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6F" w:rsidRDefault="00E23E67" w:rsidP="00E23E67">
      <w:pPr>
        <w:pStyle w:val="NoSpacing"/>
        <w:rPr>
          <w:b/>
        </w:rPr>
      </w:pPr>
      <w:r w:rsidRPr="00E23E67">
        <w:rPr>
          <w:b/>
        </w:rPr>
        <w:t xml:space="preserve">ESFA </w:t>
      </w:r>
      <w:r>
        <w:rPr>
          <w:b/>
        </w:rPr>
        <w:t>Honorary Auditors</w:t>
      </w:r>
    </w:p>
    <w:p w:rsidR="00E23E67" w:rsidRDefault="00E23E67" w:rsidP="00E23E67">
      <w:pPr>
        <w:pStyle w:val="NoSpacing"/>
      </w:pPr>
      <w:r>
        <w:t xml:space="preserve">Terms of </w:t>
      </w:r>
      <w:r w:rsidR="00714721">
        <w:t>reference and protocols, 2016-17</w:t>
      </w:r>
    </w:p>
    <w:p w:rsidR="00E23E67" w:rsidRDefault="00E23E67" w:rsidP="00E23E67">
      <w:pPr>
        <w:pStyle w:val="NoSpacing"/>
      </w:pPr>
    </w:p>
    <w:p w:rsidR="00E23E67" w:rsidRDefault="00F44BDE" w:rsidP="00E23E67">
      <w:pPr>
        <w:pStyle w:val="NoSpacing"/>
      </w:pPr>
      <w:r>
        <w:rPr>
          <w:b/>
        </w:rPr>
        <w:t xml:space="preserve">1. </w:t>
      </w:r>
      <w:r w:rsidR="00E23E67">
        <w:rPr>
          <w:b/>
        </w:rPr>
        <w:t>Introduction</w:t>
      </w:r>
    </w:p>
    <w:p w:rsidR="00DD253C" w:rsidRPr="00714721" w:rsidRDefault="00714721" w:rsidP="00E23E67">
      <w:pPr>
        <w:pStyle w:val="NoSpacing"/>
      </w:pPr>
      <w:r>
        <w:t>A meeting was held on 19</w:t>
      </w:r>
      <w:r w:rsidRPr="00714721">
        <w:rPr>
          <w:vertAlign w:val="superscript"/>
        </w:rPr>
        <w:t>th</w:t>
      </w:r>
      <w:r>
        <w:t xml:space="preserve"> December 2016 between the Honorary Auditors (Neil Pont and Mark Warren), the Chair of Trustees (Mike Coyne) and the CEO (Andrea Chilton).  The main purpose of this meeting was to discuss and agree the way in which the newly elected Honorary Auditors should work.  The group re-visited a document produced in 2012 by Neil Pont (in his role as Chairman, ESFA) and a consultation document prepared by Andrea Chilton in 2015.  After discussion the group proposed the following principles that would govern the work of the HAs.</w:t>
      </w:r>
    </w:p>
    <w:p w:rsidR="00DD253C" w:rsidRDefault="00DD253C" w:rsidP="00E23E67">
      <w:pPr>
        <w:pStyle w:val="NoSpacing"/>
      </w:pPr>
    </w:p>
    <w:p w:rsidR="00714721" w:rsidRPr="00714721" w:rsidRDefault="00714721" w:rsidP="00E23E67">
      <w:pPr>
        <w:pStyle w:val="NoSpacing"/>
        <w:rPr>
          <w:b/>
        </w:rPr>
      </w:pPr>
      <w:r w:rsidRPr="00714721">
        <w:rPr>
          <w:b/>
        </w:rPr>
        <w:t>2. Protocols for the work of the ESFA Honorary Auditors</w:t>
      </w:r>
    </w:p>
    <w:p w:rsidR="00F44BDE" w:rsidRDefault="00F44BDE" w:rsidP="00E23E67">
      <w:pPr>
        <w:pStyle w:val="NoSpacing"/>
        <w:rPr>
          <w:b/>
        </w:rPr>
      </w:pPr>
    </w:p>
    <w:p w:rsidR="00DD253C" w:rsidRDefault="00F44BDE" w:rsidP="00E23E67">
      <w:pPr>
        <w:pStyle w:val="NoSpacing"/>
        <w:rPr>
          <w:b/>
        </w:rPr>
      </w:pPr>
      <w:r>
        <w:rPr>
          <w:b/>
        </w:rPr>
        <w:t xml:space="preserve">A. </w:t>
      </w:r>
      <w:r w:rsidR="00DD253C">
        <w:rPr>
          <w:b/>
        </w:rPr>
        <w:t>Opening Statement</w:t>
      </w:r>
    </w:p>
    <w:p w:rsidR="00DD253C" w:rsidRDefault="00DD253C" w:rsidP="00E23E67">
      <w:pPr>
        <w:pStyle w:val="NoSpacing"/>
      </w:pPr>
      <w:r>
        <w:t>The auditors agreed that their role is one of ‘critical friend’ which they were happy to define in terms of “a trusting relat</w:t>
      </w:r>
      <w:r w:rsidR="00CD19A1">
        <w:t>ionship with a neutral outsider that brings</w:t>
      </w:r>
      <w:r>
        <w:t xml:space="preserve"> about an element of detachment and an alternative perspective”.  They agreed that their role is to monitor and question - not to usurp the work of the Council who are elected by membership to lead the Association</w:t>
      </w:r>
      <w:r w:rsidR="006A2E04">
        <w:t>.</w:t>
      </w:r>
    </w:p>
    <w:p w:rsidR="00F44BDE" w:rsidRDefault="00F44BDE" w:rsidP="00E23E67">
      <w:pPr>
        <w:pStyle w:val="NoSpacing"/>
      </w:pPr>
    </w:p>
    <w:p w:rsidR="00F44BDE" w:rsidRDefault="00F44BDE" w:rsidP="00E23E67">
      <w:pPr>
        <w:pStyle w:val="NoSpacing"/>
      </w:pPr>
      <w:r>
        <w:rPr>
          <w:b/>
        </w:rPr>
        <w:t xml:space="preserve">B. </w:t>
      </w:r>
      <w:r w:rsidRPr="00F44BDE">
        <w:rPr>
          <w:b/>
        </w:rPr>
        <w:t>Relationships and role</w:t>
      </w:r>
    </w:p>
    <w:p w:rsidR="00F44BDE" w:rsidRDefault="00F44BDE" w:rsidP="00E23E67">
      <w:pPr>
        <w:pStyle w:val="NoSpacing"/>
      </w:pPr>
      <w:r>
        <w:t>The auditors agreed that they should</w:t>
      </w:r>
      <w:r w:rsidR="006A2E04">
        <w:t>:</w:t>
      </w:r>
    </w:p>
    <w:p w:rsidR="00F44BDE" w:rsidRDefault="00F44BDE" w:rsidP="00F44BDE">
      <w:pPr>
        <w:pStyle w:val="NoSpacing"/>
        <w:numPr>
          <w:ilvl w:val="0"/>
          <w:numId w:val="1"/>
        </w:numPr>
      </w:pPr>
      <w:r>
        <w:t>build and maintain a relationship of trust with Council and staff members</w:t>
      </w:r>
    </w:p>
    <w:p w:rsidR="00F44BDE" w:rsidRDefault="00F44BDE" w:rsidP="00F44BDE">
      <w:pPr>
        <w:pStyle w:val="NoSpacing"/>
        <w:numPr>
          <w:ilvl w:val="0"/>
          <w:numId w:val="1"/>
        </w:numPr>
      </w:pPr>
      <w:r>
        <w:t>have relevant knowledge and experience relating to the ESFA</w:t>
      </w:r>
    </w:p>
    <w:p w:rsidR="00F44BDE" w:rsidRDefault="00F44BDE" w:rsidP="00F44BDE">
      <w:pPr>
        <w:pStyle w:val="NoSpacing"/>
        <w:numPr>
          <w:ilvl w:val="0"/>
          <w:numId w:val="1"/>
        </w:numPr>
      </w:pPr>
      <w:r>
        <w:t>motivate and reassure those with whom they work</w:t>
      </w:r>
    </w:p>
    <w:p w:rsidR="00F44BDE" w:rsidRDefault="00F44BDE" w:rsidP="00F44BDE">
      <w:pPr>
        <w:pStyle w:val="NoSpacing"/>
        <w:numPr>
          <w:ilvl w:val="0"/>
          <w:numId w:val="1"/>
        </w:numPr>
      </w:pPr>
      <w:r>
        <w:t>provide critical friendship through asking questions and providing feedback</w:t>
      </w:r>
    </w:p>
    <w:p w:rsidR="00F44BDE" w:rsidRDefault="00F44BDE" w:rsidP="00F44BDE">
      <w:pPr>
        <w:pStyle w:val="NoSpacing"/>
        <w:numPr>
          <w:ilvl w:val="0"/>
          <w:numId w:val="1"/>
        </w:numPr>
      </w:pPr>
      <w:r>
        <w:t>support learning through encouraging reflection</w:t>
      </w:r>
    </w:p>
    <w:p w:rsidR="00944414" w:rsidRDefault="00944414" w:rsidP="00944414">
      <w:pPr>
        <w:pStyle w:val="NoSpacing"/>
      </w:pPr>
    </w:p>
    <w:p w:rsidR="00944414" w:rsidRDefault="00944414" w:rsidP="00944414">
      <w:pPr>
        <w:pStyle w:val="NoSpacing"/>
        <w:rPr>
          <w:b/>
        </w:rPr>
      </w:pPr>
      <w:r>
        <w:rPr>
          <w:b/>
        </w:rPr>
        <w:t>C. Scope of work</w:t>
      </w:r>
    </w:p>
    <w:p w:rsidR="00714721" w:rsidRDefault="00714721" w:rsidP="00944414">
      <w:pPr>
        <w:pStyle w:val="NoSpacing"/>
        <w:rPr>
          <w:b/>
        </w:rPr>
      </w:pPr>
    </w:p>
    <w:p w:rsidR="00944414" w:rsidRDefault="00944414" w:rsidP="00944414">
      <w:pPr>
        <w:pStyle w:val="NoSpacing"/>
        <w:rPr>
          <w:b/>
        </w:rPr>
      </w:pPr>
      <w:r>
        <w:rPr>
          <w:b/>
        </w:rPr>
        <w:t>(</w:t>
      </w:r>
      <w:proofErr w:type="spellStart"/>
      <w:r>
        <w:rPr>
          <w:b/>
        </w:rPr>
        <w:t>i</w:t>
      </w:r>
      <w:proofErr w:type="spellEnd"/>
      <w:r>
        <w:rPr>
          <w:b/>
        </w:rPr>
        <w:t>) Financial affairs</w:t>
      </w:r>
    </w:p>
    <w:p w:rsidR="00944414" w:rsidRDefault="00CD19A1" w:rsidP="00944414">
      <w:pPr>
        <w:pStyle w:val="NoSpacing"/>
      </w:pPr>
      <w:r>
        <w:t>The auditors</w:t>
      </w:r>
      <w:r w:rsidR="00944414">
        <w:t xml:space="preserve"> will receive copies of all paperwork that the Finance Officer provides for the Trustees and copies of the </w:t>
      </w:r>
      <w:r w:rsidR="0078703E" w:rsidRPr="00714721">
        <w:t>approved</w:t>
      </w:r>
      <w:r w:rsidR="0078703E">
        <w:t xml:space="preserve"> </w:t>
      </w:r>
      <w:r w:rsidR="00944414">
        <w:t>minutes of Trustees</w:t>
      </w:r>
      <w:r w:rsidR="003A6E72">
        <w:t>’</w:t>
      </w:r>
      <w:r w:rsidR="00944414">
        <w:t xml:space="preserve"> meetings.  These papers will be receive</w:t>
      </w:r>
      <w:r w:rsidR="0078703E">
        <w:t>d at the time they are produced.</w:t>
      </w:r>
    </w:p>
    <w:p w:rsidR="00714721" w:rsidRDefault="00714721" w:rsidP="00944414">
      <w:pPr>
        <w:pStyle w:val="NoSpacing"/>
        <w:rPr>
          <w:b/>
        </w:rPr>
      </w:pPr>
    </w:p>
    <w:p w:rsidR="00944414" w:rsidRDefault="00944414" w:rsidP="00944414">
      <w:pPr>
        <w:pStyle w:val="NoSpacing"/>
      </w:pPr>
      <w:r>
        <w:rPr>
          <w:b/>
        </w:rPr>
        <w:t>(ii) Professional development of staff</w:t>
      </w:r>
    </w:p>
    <w:p w:rsidR="00944414" w:rsidRDefault="00CD19A1" w:rsidP="00944414">
      <w:pPr>
        <w:pStyle w:val="NoSpacing"/>
      </w:pPr>
      <w:r>
        <w:t>The auditors</w:t>
      </w:r>
      <w:r w:rsidR="00714721">
        <w:t xml:space="preserve"> will determine</w:t>
      </w:r>
      <w:r w:rsidR="00944414">
        <w:t xml:space="preserve"> whether proper professional development and appraisal of staff </w:t>
      </w:r>
      <w:r w:rsidR="003A6E72">
        <w:t>performance have</w:t>
      </w:r>
      <w:r w:rsidR="00944414">
        <w:t xml:space="preserve"> been carried out but will not be part of those processes.  If concerns are raised during these discussions the</w:t>
      </w:r>
      <w:r w:rsidR="00714721">
        <w:t>y will be referred to the</w:t>
      </w:r>
      <w:r w:rsidR="00944414" w:rsidRPr="0078703E">
        <w:rPr>
          <w:color w:val="FF0000"/>
        </w:rPr>
        <w:t xml:space="preserve"> </w:t>
      </w:r>
      <w:r w:rsidR="00944414">
        <w:t>Trustees.</w:t>
      </w:r>
    </w:p>
    <w:p w:rsidR="00714721" w:rsidRDefault="00714721" w:rsidP="00944414">
      <w:pPr>
        <w:pStyle w:val="NoSpacing"/>
        <w:rPr>
          <w:b/>
        </w:rPr>
      </w:pPr>
    </w:p>
    <w:p w:rsidR="00C920A7" w:rsidRDefault="00C920A7" w:rsidP="00944414">
      <w:pPr>
        <w:pStyle w:val="NoSpacing"/>
        <w:rPr>
          <w:b/>
        </w:rPr>
      </w:pPr>
      <w:r w:rsidRPr="00C920A7">
        <w:rPr>
          <w:b/>
        </w:rPr>
        <w:t>(iii)</w:t>
      </w:r>
      <w:r>
        <w:rPr>
          <w:b/>
        </w:rPr>
        <w:t xml:space="preserve"> Monitori</w:t>
      </w:r>
      <w:r w:rsidR="00714721">
        <w:rPr>
          <w:b/>
        </w:rPr>
        <w:t>ng the effectiveness of the governance of ESFA</w:t>
      </w:r>
    </w:p>
    <w:p w:rsidR="007A582D" w:rsidRDefault="00CD19A1" w:rsidP="00944414">
      <w:pPr>
        <w:pStyle w:val="NoSpacing"/>
      </w:pPr>
      <w:r>
        <w:t>The auditors</w:t>
      </w:r>
      <w:r w:rsidR="00C920A7">
        <w:t xml:space="preserve"> will receive </w:t>
      </w:r>
      <w:r w:rsidR="0078703E" w:rsidRPr="00714721">
        <w:t xml:space="preserve">copies of the approved </w:t>
      </w:r>
      <w:r w:rsidR="00C920A7">
        <w:t>minutes of meetings at the same time as Council and will scrutinise these to help them in their monitoring role.  They will take heed of the Association’s M</w:t>
      </w:r>
      <w:r w:rsidR="00714721">
        <w:t>ission Statement and Business</w:t>
      </w:r>
      <w:r w:rsidR="00C920A7">
        <w:t xml:space="preserve"> Plan during the monitoring process.</w:t>
      </w:r>
    </w:p>
    <w:p w:rsidR="00714721" w:rsidRDefault="00714721" w:rsidP="00944414">
      <w:pPr>
        <w:pStyle w:val="NoSpacing"/>
        <w:rPr>
          <w:b/>
        </w:rPr>
      </w:pPr>
    </w:p>
    <w:p w:rsidR="007A582D" w:rsidRDefault="007A582D" w:rsidP="00944414">
      <w:pPr>
        <w:pStyle w:val="NoSpacing"/>
        <w:rPr>
          <w:b/>
        </w:rPr>
      </w:pPr>
      <w:r>
        <w:rPr>
          <w:b/>
        </w:rPr>
        <w:t>(iv) Monitoring the efficiency of staff and Council in communicating with membership</w:t>
      </w:r>
    </w:p>
    <w:p w:rsidR="00841C24" w:rsidRDefault="00714721" w:rsidP="00944414">
      <w:pPr>
        <w:pStyle w:val="NoSpacing"/>
      </w:pPr>
      <w:r>
        <w:t xml:space="preserve">The </w:t>
      </w:r>
      <w:r w:rsidR="00CD19A1">
        <w:t>auditors</w:t>
      </w:r>
      <w:r w:rsidR="007A582D">
        <w:t xml:space="preserve"> will receive copies of all general communications that go to membership and will regularly review the web-site</w:t>
      </w:r>
      <w:r w:rsidR="006A2E04">
        <w:t xml:space="preserve"> as a source</w:t>
      </w:r>
      <w:r w:rsidR="00841C24">
        <w:t xml:space="preserve"> of accurate communication.</w:t>
      </w:r>
    </w:p>
    <w:p w:rsidR="00CD19A1" w:rsidRDefault="00CD19A1" w:rsidP="00944414">
      <w:pPr>
        <w:pStyle w:val="NoSpacing"/>
      </w:pPr>
    </w:p>
    <w:p w:rsidR="00841C24" w:rsidRDefault="00841C24" w:rsidP="00944414">
      <w:pPr>
        <w:pStyle w:val="NoSpacing"/>
      </w:pPr>
      <w:r>
        <w:rPr>
          <w:b/>
        </w:rPr>
        <w:t>(v) Recruitment of staff members</w:t>
      </w:r>
      <w:r w:rsidR="00CD19A1">
        <w:rPr>
          <w:b/>
        </w:rPr>
        <w:br/>
      </w:r>
      <w:r>
        <w:t xml:space="preserve">While recognising that recruitment is in the remit of the Trustees (as employers), the auditors would </w:t>
      </w:r>
      <w:r>
        <w:lastRenderedPageBreak/>
        <w:t>be available, if requested, to be part of any recruitment processes.  They would not expect this to be standard practice.</w:t>
      </w:r>
    </w:p>
    <w:p w:rsidR="00841C24" w:rsidRPr="00CD19A1" w:rsidRDefault="00841C24" w:rsidP="00944414">
      <w:pPr>
        <w:pStyle w:val="NoSpacing"/>
        <w:rPr>
          <w:b/>
        </w:rPr>
      </w:pPr>
    </w:p>
    <w:p w:rsidR="00841C24" w:rsidRDefault="00CD19A1" w:rsidP="00944414">
      <w:pPr>
        <w:pStyle w:val="NoSpacing"/>
        <w:rPr>
          <w:b/>
        </w:rPr>
      </w:pPr>
      <w:r>
        <w:rPr>
          <w:b/>
        </w:rPr>
        <w:t>(vi</w:t>
      </w:r>
      <w:r w:rsidR="00841C24">
        <w:rPr>
          <w:b/>
        </w:rPr>
        <w:t>) Independent Council Member</w:t>
      </w:r>
    </w:p>
    <w:p w:rsidR="00841C24" w:rsidRDefault="00841C24" w:rsidP="00944414">
      <w:pPr>
        <w:pStyle w:val="NoSpacing"/>
      </w:pPr>
      <w:r>
        <w:t xml:space="preserve">The auditors will develop a strategy for identifying an Independent Council Member that </w:t>
      </w:r>
      <w:r w:rsidR="006A2E04">
        <w:t xml:space="preserve">they </w:t>
      </w:r>
      <w:r>
        <w:t>can nominate to Council in accordanc</w:t>
      </w:r>
      <w:r w:rsidR="00CD19A1">
        <w:t xml:space="preserve">e with </w:t>
      </w:r>
      <w:r w:rsidR="00E570FC">
        <w:t xml:space="preserve">general rule 8(g) / </w:t>
      </w:r>
      <w:r w:rsidR="003213E8">
        <w:t>clause 14.3.c.iii</w:t>
      </w:r>
      <w:r w:rsidR="009028C1">
        <w:t xml:space="preserve"> </w:t>
      </w:r>
      <w:r w:rsidR="003213E8">
        <w:t xml:space="preserve">of the </w:t>
      </w:r>
      <w:bookmarkStart w:id="0" w:name="_GoBack"/>
      <w:r w:rsidR="00E570FC">
        <w:t xml:space="preserve">new </w:t>
      </w:r>
      <w:bookmarkEnd w:id="0"/>
      <w:r w:rsidR="003213E8">
        <w:t>Constitution</w:t>
      </w:r>
    </w:p>
    <w:p w:rsidR="00CD19A1" w:rsidRDefault="00CD19A1" w:rsidP="00944414">
      <w:pPr>
        <w:pStyle w:val="NoSpacing"/>
        <w:rPr>
          <w:b/>
          <w:strike/>
          <w:color w:val="FF0000"/>
        </w:rPr>
      </w:pPr>
    </w:p>
    <w:p w:rsidR="00CE482A" w:rsidRPr="00CD19A1" w:rsidRDefault="00CE482A" w:rsidP="00944414">
      <w:pPr>
        <w:pStyle w:val="NoSpacing"/>
        <w:rPr>
          <w:b/>
        </w:rPr>
      </w:pPr>
      <w:r w:rsidRPr="00CD19A1">
        <w:rPr>
          <w:b/>
        </w:rPr>
        <w:t xml:space="preserve"> </w:t>
      </w:r>
      <w:r w:rsidR="0078703E" w:rsidRPr="00CD19A1">
        <w:rPr>
          <w:b/>
        </w:rPr>
        <w:t xml:space="preserve">(vii) </w:t>
      </w:r>
      <w:r w:rsidRPr="00CD19A1">
        <w:rPr>
          <w:b/>
        </w:rPr>
        <w:t>Specific tasks</w:t>
      </w:r>
    </w:p>
    <w:p w:rsidR="00CE482A" w:rsidRPr="00CD19A1" w:rsidRDefault="00CE482A" w:rsidP="00944414">
      <w:pPr>
        <w:pStyle w:val="NoSpacing"/>
      </w:pPr>
      <w:r w:rsidRPr="00CD19A1">
        <w:t>The auditors will undertake</w:t>
      </w:r>
      <w:r w:rsidR="00CD19A1">
        <w:t xml:space="preserve"> specific tasks to help Council </w:t>
      </w:r>
      <w:r w:rsidRPr="00CD19A1">
        <w:t>i</w:t>
      </w:r>
      <w:r w:rsidR="006A2E04" w:rsidRPr="00CD19A1">
        <w:t>f</w:t>
      </w:r>
      <w:r w:rsidR="00CD19A1">
        <w:t xml:space="preserve"> requested.</w:t>
      </w:r>
    </w:p>
    <w:p w:rsidR="00CE482A" w:rsidRDefault="00CE482A" w:rsidP="00944414">
      <w:pPr>
        <w:pStyle w:val="NoSpacing"/>
      </w:pPr>
    </w:p>
    <w:p w:rsidR="00CE482A" w:rsidRDefault="00CE482A" w:rsidP="00944414">
      <w:pPr>
        <w:pStyle w:val="NoSpacing"/>
        <w:rPr>
          <w:b/>
        </w:rPr>
      </w:pPr>
      <w:r>
        <w:rPr>
          <w:b/>
        </w:rPr>
        <w:t>D. Working methods</w:t>
      </w:r>
    </w:p>
    <w:p w:rsidR="00CE482A" w:rsidRDefault="00CE482A" w:rsidP="00944414">
      <w:pPr>
        <w:pStyle w:val="NoSpacing"/>
      </w:pPr>
      <w:r>
        <w:t>The auditors agreed that the following methods of working may be used in carrying out their duties:</w:t>
      </w:r>
    </w:p>
    <w:p w:rsidR="00CE482A" w:rsidRDefault="00CE482A" w:rsidP="00CE482A">
      <w:pPr>
        <w:pStyle w:val="NoSpacing"/>
        <w:numPr>
          <w:ilvl w:val="0"/>
          <w:numId w:val="2"/>
        </w:numPr>
      </w:pPr>
      <w:r>
        <w:t>discussions and quest</w:t>
      </w:r>
      <w:r w:rsidR="00CD19A1">
        <w:t>ioning sessions with staff and C</w:t>
      </w:r>
      <w:r>
        <w:t xml:space="preserve">ouncil members </w:t>
      </w:r>
    </w:p>
    <w:p w:rsidR="00CE482A" w:rsidRDefault="00CE482A" w:rsidP="00CE482A">
      <w:pPr>
        <w:pStyle w:val="NoSpacing"/>
        <w:numPr>
          <w:ilvl w:val="0"/>
          <w:numId w:val="2"/>
        </w:numPr>
      </w:pPr>
      <w:r>
        <w:t>examination of minutes, reports, web-site, communications to membership and other relevant documents</w:t>
      </w:r>
    </w:p>
    <w:p w:rsidR="00CE482A" w:rsidRDefault="00CE482A" w:rsidP="00CE482A">
      <w:pPr>
        <w:pStyle w:val="NoSpacing"/>
        <w:numPr>
          <w:ilvl w:val="0"/>
          <w:numId w:val="2"/>
        </w:numPr>
      </w:pPr>
      <w:r>
        <w:t>attendance at meetings</w:t>
      </w:r>
    </w:p>
    <w:p w:rsidR="00CE482A" w:rsidRDefault="00CE482A" w:rsidP="00CE482A">
      <w:pPr>
        <w:pStyle w:val="NoSpacing"/>
        <w:numPr>
          <w:ilvl w:val="0"/>
          <w:numId w:val="2"/>
        </w:numPr>
      </w:pPr>
      <w:r>
        <w:t>requesting written responses to questions they raise about the Association</w:t>
      </w:r>
    </w:p>
    <w:p w:rsidR="006A2E04" w:rsidRDefault="006A2E04" w:rsidP="006A2E04">
      <w:pPr>
        <w:pStyle w:val="NoSpacing"/>
        <w:ind w:left="720"/>
      </w:pPr>
    </w:p>
    <w:p w:rsidR="00CE482A" w:rsidRDefault="00CE482A" w:rsidP="00CE482A">
      <w:pPr>
        <w:pStyle w:val="NoSpacing"/>
      </w:pPr>
      <w:r>
        <w:t>Staff and Council members will be open to working with the auditors and respond positively to any reasonable request for information and opinions.</w:t>
      </w:r>
    </w:p>
    <w:p w:rsidR="00CE482A" w:rsidRDefault="00CE482A" w:rsidP="00CE482A">
      <w:pPr>
        <w:pStyle w:val="NoSpacing"/>
      </w:pPr>
      <w:r>
        <w:t xml:space="preserve">The auditors will receive out of pocket expenses in line with those paid to </w:t>
      </w:r>
      <w:r w:rsidR="006A2E04">
        <w:t>C</w:t>
      </w:r>
      <w:r>
        <w:t>ouncil members.</w:t>
      </w:r>
    </w:p>
    <w:p w:rsidR="00CE482A" w:rsidRDefault="00CE482A" w:rsidP="00944414">
      <w:pPr>
        <w:pStyle w:val="NoSpacing"/>
      </w:pPr>
    </w:p>
    <w:p w:rsidR="006A2E04" w:rsidRDefault="006A2E04" w:rsidP="00944414">
      <w:pPr>
        <w:pStyle w:val="NoSpacing"/>
        <w:rPr>
          <w:b/>
        </w:rPr>
      </w:pPr>
      <w:r>
        <w:rPr>
          <w:b/>
        </w:rPr>
        <w:t>E. Reporting</w:t>
      </w:r>
    </w:p>
    <w:p w:rsidR="006A2E04" w:rsidRPr="006A2E04" w:rsidRDefault="006A2E04" w:rsidP="00944414">
      <w:pPr>
        <w:pStyle w:val="NoSpacing"/>
      </w:pPr>
      <w:r>
        <w:t>The auditors will report to membership annually on the work they have undertaken.  Reports of the work of the auditors can be received at any council meeting at the request of either (a) the auditors themselves or (b) the Council, via the Chairman.</w:t>
      </w:r>
    </w:p>
    <w:p w:rsidR="007A582D" w:rsidRDefault="007A582D" w:rsidP="00944414">
      <w:pPr>
        <w:pStyle w:val="NoSpacing"/>
      </w:pPr>
    </w:p>
    <w:p w:rsidR="00841C24" w:rsidRDefault="006A2E04" w:rsidP="00944414">
      <w:pPr>
        <w:pStyle w:val="NoSpacing"/>
        <w:rPr>
          <w:b/>
        </w:rPr>
      </w:pPr>
      <w:r>
        <w:rPr>
          <w:b/>
        </w:rPr>
        <w:t>F</w:t>
      </w:r>
      <w:r w:rsidR="00841C24">
        <w:rPr>
          <w:b/>
        </w:rPr>
        <w:t>. Point of contact</w:t>
      </w:r>
    </w:p>
    <w:p w:rsidR="00841C24" w:rsidRPr="00CD19A1" w:rsidRDefault="00841C24" w:rsidP="00944414">
      <w:pPr>
        <w:pStyle w:val="NoSpacing"/>
      </w:pPr>
      <w:r w:rsidRPr="00CD19A1">
        <w:t>The auditor</w:t>
      </w:r>
      <w:r w:rsidR="0078703E" w:rsidRPr="00CD19A1">
        <w:t xml:space="preserve">s will nominate one member as a </w:t>
      </w:r>
      <w:r w:rsidRPr="00CD19A1">
        <w:t>point of contact for matters relating to the Honorary Auditors.</w:t>
      </w:r>
    </w:p>
    <w:p w:rsidR="006A2E04" w:rsidRDefault="006A2E04" w:rsidP="00944414">
      <w:pPr>
        <w:pStyle w:val="NoSpacing"/>
      </w:pPr>
    </w:p>
    <w:p w:rsidR="006A2E04" w:rsidRDefault="006A2E04" w:rsidP="00944414">
      <w:pPr>
        <w:pStyle w:val="NoSpacing"/>
      </w:pPr>
    </w:p>
    <w:p w:rsidR="0078703E" w:rsidRPr="00CD19A1" w:rsidRDefault="00CD19A1" w:rsidP="00944414">
      <w:pPr>
        <w:pStyle w:val="NoSpacing"/>
      </w:pPr>
      <w:r w:rsidRPr="00CD19A1">
        <w:t>NP</w:t>
      </w:r>
    </w:p>
    <w:p w:rsidR="00CD19A1" w:rsidRPr="00CD19A1" w:rsidRDefault="00CD19A1" w:rsidP="00944414">
      <w:pPr>
        <w:pStyle w:val="NoSpacing"/>
      </w:pPr>
      <w:r w:rsidRPr="00CD19A1">
        <w:t>20.12.16</w:t>
      </w:r>
    </w:p>
    <w:sectPr w:rsidR="00CD19A1" w:rsidRPr="00CD1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962"/>
    <w:multiLevelType w:val="hybridMultilevel"/>
    <w:tmpl w:val="3400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324985"/>
    <w:multiLevelType w:val="hybridMultilevel"/>
    <w:tmpl w:val="8762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67"/>
    <w:rsid w:val="001916CE"/>
    <w:rsid w:val="001C2EF6"/>
    <w:rsid w:val="003213E8"/>
    <w:rsid w:val="003A6E72"/>
    <w:rsid w:val="006A2E04"/>
    <w:rsid w:val="00704FAE"/>
    <w:rsid w:val="00714721"/>
    <w:rsid w:val="0078703E"/>
    <w:rsid w:val="007A582D"/>
    <w:rsid w:val="00841C24"/>
    <w:rsid w:val="009028C1"/>
    <w:rsid w:val="00944414"/>
    <w:rsid w:val="0095266F"/>
    <w:rsid w:val="00C920A7"/>
    <w:rsid w:val="00CD19A1"/>
    <w:rsid w:val="00CE482A"/>
    <w:rsid w:val="00DA788F"/>
    <w:rsid w:val="00DD253C"/>
    <w:rsid w:val="00E23E67"/>
    <w:rsid w:val="00E53951"/>
    <w:rsid w:val="00E570FC"/>
    <w:rsid w:val="00F44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88F"/>
    <w:pPr>
      <w:spacing w:after="0" w:line="240" w:lineRule="auto"/>
    </w:pPr>
  </w:style>
  <w:style w:type="paragraph" w:styleId="EnvelopeAddress">
    <w:name w:val="envelope address"/>
    <w:basedOn w:val="Normal"/>
    <w:uiPriority w:val="99"/>
    <w:semiHidden/>
    <w:unhideWhenUsed/>
    <w:rsid w:val="00704FAE"/>
    <w:pPr>
      <w:framePr w:w="7920" w:h="1980" w:hRule="exact" w:hSpace="180" w:wrap="auto" w:hAnchor="page" w:xAlign="center" w:yAlign="bottom"/>
      <w:spacing w:after="0" w:line="240" w:lineRule="auto"/>
      <w:ind w:left="2880"/>
    </w:pPr>
    <w:rPr>
      <w:rFonts w:asciiTheme="majorHAnsi" w:eastAsiaTheme="majorEastAsia" w:hAnsiTheme="majorHAnsi" w:cstheme="majorBidi"/>
      <w:sz w:val="5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88F"/>
    <w:pPr>
      <w:spacing w:after="0" w:line="240" w:lineRule="auto"/>
    </w:pPr>
  </w:style>
  <w:style w:type="paragraph" w:styleId="EnvelopeAddress">
    <w:name w:val="envelope address"/>
    <w:basedOn w:val="Normal"/>
    <w:uiPriority w:val="99"/>
    <w:semiHidden/>
    <w:unhideWhenUsed/>
    <w:rsid w:val="00704FAE"/>
    <w:pPr>
      <w:framePr w:w="7920" w:h="1980" w:hRule="exact" w:hSpace="180" w:wrap="auto" w:hAnchor="page" w:xAlign="center" w:yAlign="bottom"/>
      <w:spacing w:after="0" w:line="240" w:lineRule="auto"/>
      <w:ind w:left="2880"/>
    </w:pPr>
    <w:rPr>
      <w:rFonts w:asciiTheme="majorHAnsi" w:eastAsiaTheme="majorEastAsia" w:hAnsiTheme="majorHAnsi" w:cstheme="majorBidi"/>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Andrea Chilton</cp:lastModifiedBy>
  <cp:revision>4</cp:revision>
  <cp:lastPrinted>2016-12-22T10:10:00Z</cp:lastPrinted>
  <dcterms:created xsi:type="dcterms:W3CDTF">2016-12-22T10:23:00Z</dcterms:created>
  <dcterms:modified xsi:type="dcterms:W3CDTF">2016-12-22T10:27:00Z</dcterms:modified>
</cp:coreProperties>
</file>