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51070302" w:rsidR="00567835" w:rsidRPr="007D22E9" w:rsidRDefault="009027D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B53928">
        <w:rPr>
          <w:rFonts w:ascii="Arial" w:hAnsi="Arial" w:cs="Arial"/>
          <w:b/>
        </w:rPr>
        <w:t>LY</w:t>
      </w:r>
      <w:r w:rsidR="00087780">
        <w:rPr>
          <w:rFonts w:ascii="Arial" w:hAnsi="Arial" w:cs="Arial"/>
          <w:b/>
        </w:rPr>
        <w:t xml:space="preserve"> 2020</w:t>
      </w:r>
      <w:r w:rsidR="00B53928">
        <w:rPr>
          <w:rFonts w:ascii="Arial" w:hAnsi="Arial" w:cs="Arial"/>
          <w:b/>
        </w:rPr>
        <w:t xml:space="preserve"> </w:t>
      </w:r>
      <w:r w:rsidR="00C67B5E">
        <w:rPr>
          <w:rFonts w:ascii="Arial" w:hAnsi="Arial" w:cs="Arial"/>
          <w:b/>
        </w:rPr>
        <w:t>UPDATE</w:t>
      </w:r>
      <w:bookmarkStart w:id="0" w:name="_GoBack"/>
      <w:bookmarkEnd w:id="0"/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52C0B9A1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Mike Coyne, Chair, welcomed Trustees to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 xml:space="preserve">the meeting, along with the Commercial Director who was in attendance to give his 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63E003AC" w14:textId="77777777" w:rsidR="00D31B9D" w:rsidRDefault="00D31B9D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FC663FE" w14:textId="478F80AA" w:rsidR="00B53928" w:rsidRDefault="00B53928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from the Commercial Director and noted the opportunities being pursued;</w:t>
      </w:r>
    </w:p>
    <w:p w14:paraId="5A98FBB3" w14:textId="345BF9EB" w:rsidR="00D31B9D" w:rsidRDefault="00B53928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Gave further consideration to the implications of cuts in funding from The Football Association, and approved the timed action plan for accommodating these cuts;</w:t>
      </w:r>
    </w:p>
    <w:p w14:paraId="49ABEE6D" w14:textId="368C29F4" w:rsidR="00B53928" w:rsidRDefault="00B53928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the first Job Retention Scheme payment had been received from the government;</w:t>
      </w:r>
    </w:p>
    <w:p w14:paraId="1DFE68F5" w14:textId="3DDCEEEA" w:rsidR="009027DA" w:rsidRDefault="009027DA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53928">
        <w:rPr>
          <w:rFonts w:ascii="Arial" w:eastAsia="Times New Roman" w:hAnsi="Arial" w:cs="Arial"/>
          <w:color w:val="000000"/>
          <w:sz w:val="22"/>
          <w:szCs w:val="22"/>
        </w:rPr>
        <w:t xml:space="preserve">Received the cash flow forecast, noting </w:t>
      </w:r>
      <w:r w:rsidR="00B53928" w:rsidRPr="00B53928">
        <w:rPr>
          <w:rFonts w:ascii="Arial" w:eastAsia="Times New Roman" w:hAnsi="Arial" w:cs="Arial"/>
          <w:color w:val="000000"/>
          <w:sz w:val="22"/>
          <w:szCs w:val="22"/>
        </w:rPr>
        <w:t>th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at the payment of significant outstanding invoices had now been made.</w:t>
      </w:r>
    </w:p>
    <w:p w14:paraId="4FD5B3B6" w14:textId="77777777" w:rsidR="00B53928" w:rsidRPr="00B53928" w:rsidRDefault="00B53928" w:rsidP="00B53928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44A2DA" w14:textId="38001316" w:rsidR="009027DA" w:rsidRPr="009027DA" w:rsidRDefault="009027DA" w:rsidP="009027DA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considering the Association’s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staffing</w:t>
      </w:r>
      <w:r>
        <w:rPr>
          <w:rFonts w:ascii="Arial" w:eastAsia="Times New Roman" w:hAnsi="Arial" w:cs="Arial"/>
          <w:color w:val="000000"/>
          <w:sz w:val="22"/>
          <w:szCs w:val="22"/>
        </w:rPr>
        <w:t>, Trustees:</w:t>
      </w:r>
    </w:p>
    <w:p w14:paraId="4A5E12B5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AB9A82B" w14:textId="77777777" w:rsidR="00B53928" w:rsidRDefault="009027DA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return to work and part time furlough arrangements for staff, as proposed.</w:t>
      </w:r>
    </w:p>
    <w:p w14:paraId="0A5A2B4E" w14:textId="2F75441A" w:rsidR="009027DA" w:rsidRDefault="00B53928" w:rsidP="00B53928">
      <w:pPr>
        <w:pStyle w:val="NormalWeb"/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311E235" w14:textId="77777777" w:rsidR="00087780" w:rsidRDefault="00087780" w:rsidP="0008778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14:paraId="3754F715" w14:textId="77777777" w:rsidR="00D31B9D" w:rsidRDefault="00D31B9D" w:rsidP="00D31B9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2AC38C3" w14:textId="7C1606CA" w:rsidR="00D31B9D" w:rsidRDefault="009027DA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Reviewed the progress of the Association’s restructure programme, and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determined an extended completion date as a result the delays arising from Covid-19;</w:t>
      </w:r>
    </w:p>
    <w:p w14:paraId="419CAFD2" w14:textId="0AE8589C" w:rsidR="00087780" w:rsidRDefault="00B53928" w:rsidP="00B53928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Reviewed report on the three main PR campaigns currently under development and were particularly pleased to see the imminent launch of the “15 benefits of schools’ football” campaign. </w:t>
      </w:r>
    </w:p>
    <w:p w14:paraId="400E179E" w14:textId="77777777" w:rsidR="00D56874" w:rsidRDefault="00D56874" w:rsidP="00B53928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14:paraId="131DA465" w14:textId="77777777" w:rsidR="00B53928" w:rsidRDefault="00B53928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3386CDD" w14:textId="7A8B0367" w:rsidR="00B53928" w:rsidRDefault="00B53928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a positive first planning meeting with the newly agreed US scholarship partner;</w:t>
      </w:r>
    </w:p>
    <w:p w14:paraId="39FA0AB8" w14:textId="2BAA04BE" w:rsidR="00B53928" w:rsidRDefault="00B53928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confirmation of the extension of the existing kit supply deal.</w:t>
      </w:r>
    </w:p>
    <w:p w14:paraId="78F6B5D1" w14:textId="77777777" w:rsidR="00B53928" w:rsidRPr="00B53928" w:rsidRDefault="00B53928" w:rsidP="00B53928">
      <w:pPr>
        <w:pStyle w:val="NormalWeb"/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5215E4EF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 xml:space="preserve">vernance arrangements, Trustees </w:t>
      </w:r>
    </w:p>
    <w:p w14:paraId="0DC0D5E4" w14:textId="77777777" w:rsidR="00E44C2A" w:rsidRDefault="00E44C2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9299295" w14:textId="3AC599D9" w:rsidR="005960C1" w:rsidRDefault="00B53928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confirmation of the appointment/re-appointment of Council members, subject to usual appointment clearances.</w:t>
      </w:r>
    </w:p>
    <w:p w14:paraId="3484C391" w14:textId="77777777" w:rsidR="00B53928" w:rsidRDefault="00B53928" w:rsidP="00B53928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AE91F2C" w14:textId="0F706862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 xml:space="preserve"> The routine review of the Risk Register concluded, with changes 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>as proposed.</w:t>
      </w:r>
    </w:p>
    <w:sectPr w:rsidR="00BF66D3" w:rsidSect="00B53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B4D2" w14:textId="77777777" w:rsidR="00094051" w:rsidRDefault="00094051" w:rsidP="00353336">
      <w:pPr>
        <w:spacing w:after="0" w:line="240" w:lineRule="auto"/>
      </w:pPr>
      <w:r>
        <w:separator/>
      </w:r>
    </w:p>
  </w:endnote>
  <w:endnote w:type="continuationSeparator" w:id="0">
    <w:p w14:paraId="35B1DB57" w14:textId="77777777" w:rsidR="00094051" w:rsidRDefault="00094051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B2A0C" w14:textId="77777777" w:rsidR="00094051" w:rsidRDefault="00094051" w:rsidP="00353336">
      <w:pPr>
        <w:spacing w:after="0" w:line="240" w:lineRule="auto"/>
      </w:pPr>
      <w:r>
        <w:separator/>
      </w:r>
    </w:p>
  </w:footnote>
  <w:footnote w:type="continuationSeparator" w:id="0">
    <w:p w14:paraId="59172BFB" w14:textId="77777777" w:rsidR="00094051" w:rsidRDefault="00094051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6740"/>
    <w:multiLevelType w:val="hybridMultilevel"/>
    <w:tmpl w:val="B17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374F1"/>
    <w:multiLevelType w:val="hybridMultilevel"/>
    <w:tmpl w:val="AD68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993AEB"/>
    <w:multiLevelType w:val="hybridMultilevel"/>
    <w:tmpl w:val="365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73E47"/>
    <w:multiLevelType w:val="hybridMultilevel"/>
    <w:tmpl w:val="DBC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8"/>
  </w:num>
  <w:num w:numId="5">
    <w:abstractNumId w:val="0"/>
  </w:num>
  <w:num w:numId="6">
    <w:abstractNumId w:val="20"/>
  </w:num>
  <w:num w:numId="7">
    <w:abstractNumId w:val="5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4"/>
  </w:num>
  <w:num w:numId="17">
    <w:abstractNumId w:val="26"/>
  </w:num>
  <w:num w:numId="18">
    <w:abstractNumId w:val="10"/>
  </w:num>
  <w:num w:numId="19">
    <w:abstractNumId w:val="6"/>
  </w:num>
  <w:num w:numId="20">
    <w:abstractNumId w:val="21"/>
  </w:num>
  <w:num w:numId="21">
    <w:abstractNumId w:val="25"/>
  </w:num>
  <w:num w:numId="22">
    <w:abstractNumId w:val="16"/>
  </w:num>
  <w:num w:numId="23">
    <w:abstractNumId w:val="3"/>
  </w:num>
  <w:num w:numId="24">
    <w:abstractNumId w:val="13"/>
  </w:num>
  <w:num w:numId="25">
    <w:abstractNumId w:val="22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26F94"/>
    <w:rsid w:val="000814FC"/>
    <w:rsid w:val="00084976"/>
    <w:rsid w:val="00087780"/>
    <w:rsid w:val="00094051"/>
    <w:rsid w:val="000F4FAA"/>
    <w:rsid w:val="000F6409"/>
    <w:rsid w:val="00107E5B"/>
    <w:rsid w:val="001E3D67"/>
    <w:rsid w:val="001F261C"/>
    <w:rsid w:val="001F30EE"/>
    <w:rsid w:val="002119AE"/>
    <w:rsid w:val="00222F1E"/>
    <w:rsid w:val="00222FB1"/>
    <w:rsid w:val="00231F1A"/>
    <w:rsid w:val="00243942"/>
    <w:rsid w:val="002C6E43"/>
    <w:rsid w:val="002D4623"/>
    <w:rsid w:val="00305968"/>
    <w:rsid w:val="003166B2"/>
    <w:rsid w:val="00316FC5"/>
    <w:rsid w:val="003233AD"/>
    <w:rsid w:val="003438C5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33461"/>
    <w:rsid w:val="00466216"/>
    <w:rsid w:val="004671C0"/>
    <w:rsid w:val="00474E4C"/>
    <w:rsid w:val="00480865"/>
    <w:rsid w:val="004873BA"/>
    <w:rsid w:val="004A6D4B"/>
    <w:rsid w:val="004B27A1"/>
    <w:rsid w:val="00567835"/>
    <w:rsid w:val="00574797"/>
    <w:rsid w:val="005960C1"/>
    <w:rsid w:val="00596171"/>
    <w:rsid w:val="005A29FB"/>
    <w:rsid w:val="005C0871"/>
    <w:rsid w:val="0061091E"/>
    <w:rsid w:val="006218A3"/>
    <w:rsid w:val="0065556E"/>
    <w:rsid w:val="00677168"/>
    <w:rsid w:val="00695030"/>
    <w:rsid w:val="006E0CA3"/>
    <w:rsid w:val="006E6550"/>
    <w:rsid w:val="0071500C"/>
    <w:rsid w:val="0076749C"/>
    <w:rsid w:val="00775F55"/>
    <w:rsid w:val="007A4C29"/>
    <w:rsid w:val="007B7460"/>
    <w:rsid w:val="008419A4"/>
    <w:rsid w:val="008702A0"/>
    <w:rsid w:val="008D687B"/>
    <w:rsid w:val="009027DA"/>
    <w:rsid w:val="00961018"/>
    <w:rsid w:val="00975A5D"/>
    <w:rsid w:val="009968A1"/>
    <w:rsid w:val="009C3BDA"/>
    <w:rsid w:val="00A12418"/>
    <w:rsid w:val="00A9004F"/>
    <w:rsid w:val="00AD150C"/>
    <w:rsid w:val="00AE3575"/>
    <w:rsid w:val="00AE3696"/>
    <w:rsid w:val="00AF64B0"/>
    <w:rsid w:val="00B07ABE"/>
    <w:rsid w:val="00B14CCB"/>
    <w:rsid w:val="00B53928"/>
    <w:rsid w:val="00B6419E"/>
    <w:rsid w:val="00B84988"/>
    <w:rsid w:val="00B96B03"/>
    <w:rsid w:val="00B97F1E"/>
    <w:rsid w:val="00BC62D5"/>
    <w:rsid w:val="00BF66D3"/>
    <w:rsid w:val="00C044EF"/>
    <w:rsid w:val="00C076E3"/>
    <w:rsid w:val="00C3707F"/>
    <w:rsid w:val="00C46346"/>
    <w:rsid w:val="00C55CA1"/>
    <w:rsid w:val="00C56544"/>
    <w:rsid w:val="00C67B5E"/>
    <w:rsid w:val="00C769D4"/>
    <w:rsid w:val="00C928B6"/>
    <w:rsid w:val="00CE3CB6"/>
    <w:rsid w:val="00D16FD0"/>
    <w:rsid w:val="00D31B9D"/>
    <w:rsid w:val="00D42C5C"/>
    <w:rsid w:val="00D47C7F"/>
    <w:rsid w:val="00D56874"/>
    <w:rsid w:val="00DC1EC8"/>
    <w:rsid w:val="00DD3DEA"/>
    <w:rsid w:val="00DE3B52"/>
    <w:rsid w:val="00DF458B"/>
    <w:rsid w:val="00E1041B"/>
    <w:rsid w:val="00E341CD"/>
    <w:rsid w:val="00E41F6B"/>
    <w:rsid w:val="00E44C2A"/>
    <w:rsid w:val="00E5313E"/>
    <w:rsid w:val="00E567CA"/>
    <w:rsid w:val="00E66DB6"/>
    <w:rsid w:val="00EC7068"/>
    <w:rsid w:val="00F04E17"/>
    <w:rsid w:val="00F06E38"/>
    <w:rsid w:val="00F330AF"/>
    <w:rsid w:val="00F4366E"/>
    <w:rsid w:val="00F45870"/>
    <w:rsid w:val="00F705EB"/>
    <w:rsid w:val="00F7264F"/>
    <w:rsid w:val="00F84AC7"/>
    <w:rsid w:val="00F90C38"/>
    <w:rsid w:val="00FB00D8"/>
    <w:rsid w:val="00FB3F11"/>
    <w:rsid w:val="00FD70AF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da3d2caad4d68629831b359370ebe4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9306b76fdf26222add5209060d0d2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A6114-ED8D-4D16-A037-3283CF178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andrea chilton</cp:lastModifiedBy>
  <cp:revision>4</cp:revision>
  <cp:lastPrinted>2019-10-07T13:44:00Z</cp:lastPrinted>
  <dcterms:created xsi:type="dcterms:W3CDTF">2020-07-30T09:44:00Z</dcterms:created>
  <dcterms:modified xsi:type="dcterms:W3CDTF">2020-07-30T09:52:00Z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