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7590965A" wp14:editId="46E4F0B5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201871E5" w:rsidR="00567835" w:rsidRPr="007D22E9" w:rsidRDefault="00FD7E6A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DF458B">
        <w:rPr>
          <w:rFonts w:ascii="Arial" w:hAnsi="Arial" w:cs="Arial"/>
          <w:b/>
        </w:rPr>
        <w:t xml:space="preserve"> </w:t>
      </w:r>
      <w:r w:rsidR="0061091E">
        <w:rPr>
          <w:rFonts w:ascii="Arial" w:hAnsi="Arial" w:cs="Arial"/>
          <w:b/>
        </w:rPr>
        <w:t>2019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2DCBE7C4" w14:textId="2C8ABADC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Mike Coyne, Chair, welcomed Trustees to the meeting</w:t>
      </w:r>
      <w:r w:rsidR="008D687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74E4C">
        <w:rPr>
          <w:rFonts w:ascii="Arial" w:eastAsia="Times New Roman" w:hAnsi="Arial" w:cs="Arial"/>
          <w:color w:val="000000"/>
          <w:sz w:val="22"/>
          <w:szCs w:val="22"/>
        </w:rPr>
        <w:t xml:space="preserve">and Ian Laithwaite, Commercial Director, for </w:t>
      </w:r>
      <w:r w:rsidR="00FD7E6A">
        <w:rPr>
          <w:rFonts w:ascii="Arial" w:eastAsia="Times New Roman" w:hAnsi="Arial" w:cs="Arial"/>
          <w:color w:val="000000"/>
          <w:sz w:val="22"/>
          <w:szCs w:val="22"/>
        </w:rPr>
        <w:t xml:space="preserve">his </w:t>
      </w:r>
      <w:r w:rsidR="00474E4C">
        <w:rPr>
          <w:rFonts w:ascii="Arial" w:eastAsia="Times New Roman" w:hAnsi="Arial" w:cs="Arial"/>
          <w:color w:val="000000"/>
          <w:sz w:val="22"/>
          <w:szCs w:val="22"/>
        </w:rPr>
        <w:t>agenda items</w:t>
      </w:r>
      <w:r w:rsidR="00FD7E6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28714C3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14:paraId="612F5B84" w14:textId="7F2FDBE6" w:rsidR="00FD7E6A" w:rsidRDefault="00FD7E6A" w:rsidP="00474E4C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proposals for international player sponsorship, as proposed by the Commercial Director;</w:t>
      </w:r>
    </w:p>
    <w:p w14:paraId="584D636E" w14:textId="29035064" w:rsidR="00FD7E6A" w:rsidRDefault="00FD7E6A" w:rsidP="00474E4C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updated financial forecast, which showed marginal improvements in the projected year end position;</w:t>
      </w:r>
    </w:p>
    <w:p w14:paraId="318DD3CE" w14:textId="02675F89" w:rsidR="00FD7E6A" w:rsidRDefault="00FD7E6A" w:rsidP="00474E4C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cost-neutral proposals to the International programme;</w:t>
      </w:r>
    </w:p>
    <w:p w14:paraId="036074A9" w14:textId="5C84C42F" w:rsidR="00FD7E6A" w:rsidRDefault="00FD7E6A" w:rsidP="00474E4C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cash flow report, with minor variances due to timing and no material i</w:t>
      </w:r>
      <w:r w:rsidR="00DD152C">
        <w:rPr>
          <w:rFonts w:ascii="Arial" w:eastAsia="Times New Roman" w:hAnsi="Arial" w:cs="Arial"/>
          <w:color w:val="000000"/>
          <w:sz w:val="22"/>
          <w:szCs w:val="22"/>
        </w:rPr>
        <w:t>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pact on the cash position. </w:t>
      </w:r>
    </w:p>
    <w:p w14:paraId="4A5E12B5" w14:textId="77777777" w:rsidR="0061091E" w:rsidRDefault="0061091E" w:rsidP="0061091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6008C10" w14:textId="77777777" w:rsidR="0061091E" w:rsidRDefault="0061091E" w:rsidP="0061091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regulatory, policy and statutory framework, Trustees:</w:t>
      </w:r>
    </w:p>
    <w:p w14:paraId="1066AD2A" w14:textId="4275B8B2" w:rsidR="00FD7E6A" w:rsidRDefault="00FD7E6A" w:rsidP="00DD152C">
      <w:pPr>
        <w:pStyle w:val="Normal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that the complaints procedure had been published</w:t>
      </w:r>
      <w:r w:rsidR="00DD152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DB20BA6" w14:textId="77777777" w:rsidR="00DD152C" w:rsidRPr="00DD152C" w:rsidRDefault="00DD152C" w:rsidP="00DD152C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14:paraId="1AECF127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034547C2" w14:textId="6DCF25B9" w:rsidR="00FD7E6A" w:rsidRPr="00FD7E6A" w:rsidRDefault="00084976" w:rsidP="00FD7E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Were pleased </w:t>
      </w:r>
      <w:r w:rsidR="00FD7E6A">
        <w:rPr>
          <w:rFonts w:ascii="Arial" w:eastAsia="Times New Roman" w:hAnsi="Arial" w:cs="Arial"/>
          <w:color w:val="000000"/>
          <w:sz w:val="22"/>
          <w:szCs w:val="22"/>
        </w:rPr>
        <w:t>to receive confirmation of full and timely compliance of the International management teams with the ESFA’s safeguarding requirements.</w:t>
      </w:r>
    </w:p>
    <w:p w14:paraId="400E179E" w14:textId="77777777" w:rsidR="00D56874" w:rsidRDefault="00D56874" w:rsidP="00D56874">
      <w:pPr>
        <w:pStyle w:val="NormalWeb"/>
        <w:spacing w:before="0" w:beforeAutospacing="0" w:after="0" w:afterAutospacing="0"/>
        <w:ind w:left="1572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sponsorship and partnership arrangements, Trustees:</w:t>
      </w:r>
    </w:p>
    <w:p w14:paraId="3CB6C5EE" w14:textId="685F6046" w:rsidR="001E3D67" w:rsidRDefault="00FD7E6A" w:rsidP="00C769D4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Received confirmation of the termination of the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Bouden’s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partnership contract;</w:t>
      </w:r>
    </w:p>
    <w:p w14:paraId="18D2C1BE" w14:textId="5E3C4490" w:rsidR="00FD7E6A" w:rsidRDefault="00FD7E6A" w:rsidP="00C769D4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 report on the routine quarterly contract review with The FA, with no concerns raised;</w:t>
      </w:r>
    </w:p>
    <w:p w14:paraId="69863F6E" w14:textId="107CF77A" w:rsidR="00FD7E6A" w:rsidRDefault="00FD7E6A" w:rsidP="00C769D4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of the activity to support UCFB undergraduates to become “job-ready”, as part of the HE partnership agreement</w:t>
      </w:r>
      <w:r w:rsidR="00DD152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5B4A8FA0" w14:textId="505EAA6F" w:rsidR="00DD152C" w:rsidRDefault="00DD152C" w:rsidP="00C769D4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Rejected a sponsorship offer which conflicted with existing arrangements;</w:t>
      </w:r>
    </w:p>
    <w:p w14:paraId="5DD50647" w14:textId="7A1B9DAD" w:rsidR="00DD152C" w:rsidRPr="00C769D4" w:rsidRDefault="00DD152C" w:rsidP="00C769D4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to receive an update on new, planned PlayStation activity to support schools’ football.</w:t>
      </w:r>
    </w:p>
    <w:p w14:paraId="3A676431" w14:textId="77777777" w:rsidR="003C2FEC" w:rsidRDefault="003C2FEC" w:rsidP="003C2FEC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B7B8DF5" w14:textId="77777777" w:rsidR="00222FB1" w:rsidRDefault="00222FB1" w:rsidP="00D5687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56874">
        <w:rPr>
          <w:rFonts w:ascii="Arial" w:eastAsia="Times New Roman" w:hAnsi="Arial" w:cs="Arial"/>
          <w:color w:val="000000"/>
          <w:sz w:val="22"/>
          <w:szCs w:val="22"/>
        </w:rPr>
        <w:t>In considering the Association’s progress against its business plan, Trustees:</w:t>
      </w:r>
    </w:p>
    <w:p w14:paraId="6F492742" w14:textId="4CC5F97D" w:rsidR="002C6E43" w:rsidRDefault="001E3D67" w:rsidP="00DD152C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Received </w:t>
      </w:r>
      <w:r w:rsidR="00DD152C">
        <w:rPr>
          <w:rFonts w:ascii="Arial" w:eastAsia="Times New Roman" w:hAnsi="Arial" w:cs="Arial"/>
          <w:color w:val="000000"/>
          <w:sz w:val="22"/>
          <w:szCs w:val="22"/>
        </w:rPr>
        <w:t>a report on the allocation of development funding;</w:t>
      </w:r>
    </w:p>
    <w:p w14:paraId="0D8BF1C0" w14:textId="24398016" w:rsidR="00DD152C" w:rsidRDefault="00DD152C" w:rsidP="00DD152C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to hear of the successful approval of three County Schools’ FA’s restructures;</w:t>
      </w:r>
    </w:p>
    <w:p w14:paraId="3AD1F890" w14:textId="4723058B" w:rsidR="00DD152C" w:rsidRDefault="00DD152C" w:rsidP="00DD152C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Agreed the criteria and mechanism for grant funding for the end of the season;</w:t>
      </w:r>
    </w:p>
    <w:p w14:paraId="52489FB0" w14:textId="0C7D3A9B" w:rsidR="00DD152C" w:rsidRDefault="00DD152C" w:rsidP="00DD152C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delighted that the milestone of 20,000 Twitter followers had been achieved;</w:t>
      </w:r>
    </w:p>
    <w:p w14:paraId="3B3E15D0" w14:textId="41B77299" w:rsidR="00DD152C" w:rsidRDefault="00DD152C" w:rsidP="00DD152C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further pleased to hear that national competition entries were up by 133 overall, with girls’ entries being the highest ever.</w:t>
      </w:r>
    </w:p>
    <w:p w14:paraId="32AA2099" w14:textId="77777777" w:rsidR="00975A5D" w:rsidRDefault="00975A5D" w:rsidP="005C087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3B16626" w14:textId="77777777"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governance arrangements, Trustees:</w:t>
      </w:r>
    </w:p>
    <w:p w14:paraId="1797E499" w14:textId="7894AAB1" w:rsidR="005960C1" w:rsidRDefault="00DD152C" w:rsidP="00D47C7F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safeguarding monitoring report;</w:t>
      </w:r>
    </w:p>
    <w:p w14:paraId="7A6545A7" w14:textId="377C8299" w:rsidR="00DD152C" w:rsidRDefault="00DD152C" w:rsidP="00D47C7F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team/Association suspensions;</w:t>
      </w:r>
    </w:p>
    <w:p w14:paraId="096309D2" w14:textId="65B7F026" w:rsidR="00DD152C" w:rsidRPr="00D47C7F" w:rsidRDefault="00DD152C" w:rsidP="00D47C7F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of progress in recruiting to the non-elected Council member posts;</w:t>
      </w:r>
    </w:p>
    <w:p w14:paraId="39299295" w14:textId="77777777" w:rsidR="005960C1" w:rsidRDefault="005960C1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AE91F2C" w14:textId="548E0B30"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Finally, Trustees reviewed all decisions taken during the meeting from a safeguarding and equality and diversity perspective to double-check that appropriate considerat</w:t>
      </w:r>
      <w:r w:rsidR="00DD152C">
        <w:rPr>
          <w:rFonts w:ascii="Arial" w:eastAsia="Times New Roman" w:hAnsi="Arial" w:cs="Arial"/>
          <w:color w:val="000000"/>
          <w:sz w:val="22"/>
          <w:szCs w:val="22"/>
        </w:rPr>
        <w:t>ion had been given in each case, and conducted their usual review of risk.</w:t>
      </w:r>
    </w:p>
    <w:sectPr w:rsidR="00BF66D3" w:rsidSect="00DD15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2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602D1" w14:textId="77777777" w:rsidR="007C5EDB" w:rsidRDefault="007C5EDB" w:rsidP="00353336">
      <w:pPr>
        <w:spacing w:after="0" w:line="240" w:lineRule="auto"/>
      </w:pPr>
      <w:r>
        <w:separator/>
      </w:r>
    </w:p>
  </w:endnote>
  <w:endnote w:type="continuationSeparator" w:id="0">
    <w:p w14:paraId="10381C81" w14:textId="77777777" w:rsidR="007C5EDB" w:rsidRDefault="007C5EDB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B09E8" w14:textId="77777777" w:rsidR="007C5EDB" w:rsidRDefault="007C5EDB" w:rsidP="00353336">
      <w:pPr>
        <w:spacing w:after="0" w:line="240" w:lineRule="auto"/>
      </w:pPr>
      <w:r>
        <w:separator/>
      </w:r>
    </w:p>
  </w:footnote>
  <w:footnote w:type="continuationSeparator" w:id="0">
    <w:p w14:paraId="536E43F9" w14:textId="77777777" w:rsidR="007C5EDB" w:rsidRDefault="007C5EDB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901C7"/>
    <w:multiLevelType w:val="hybridMultilevel"/>
    <w:tmpl w:val="A568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6276"/>
    <w:multiLevelType w:val="hybridMultilevel"/>
    <w:tmpl w:val="1B08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F59E5"/>
    <w:multiLevelType w:val="hybridMultilevel"/>
    <w:tmpl w:val="C974FB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F0D35"/>
    <w:multiLevelType w:val="hybridMultilevel"/>
    <w:tmpl w:val="A99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8"/>
  </w:num>
  <w:num w:numId="5">
    <w:abstractNumId w:val="0"/>
  </w:num>
  <w:num w:numId="6">
    <w:abstractNumId w:val="18"/>
  </w:num>
  <w:num w:numId="7">
    <w:abstractNumId w:val="5"/>
  </w:num>
  <w:num w:numId="8">
    <w:abstractNumId w:val="15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0"/>
  </w:num>
  <w:num w:numId="19">
    <w:abstractNumId w:val="6"/>
  </w:num>
  <w:num w:numId="20">
    <w:abstractNumId w:val="19"/>
  </w:num>
  <w:num w:numId="21">
    <w:abstractNumId w:val="21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5"/>
    <w:rsid w:val="00026F94"/>
    <w:rsid w:val="000814FC"/>
    <w:rsid w:val="00084976"/>
    <w:rsid w:val="000F4FAA"/>
    <w:rsid w:val="000F6409"/>
    <w:rsid w:val="00107E5B"/>
    <w:rsid w:val="001E3D67"/>
    <w:rsid w:val="001F261C"/>
    <w:rsid w:val="001F30EE"/>
    <w:rsid w:val="002119AE"/>
    <w:rsid w:val="00222F1E"/>
    <w:rsid w:val="00222FB1"/>
    <w:rsid w:val="00231F1A"/>
    <w:rsid w:val="00243942"/>
    <w:rsid w:val="002C6E43"/>
    <w:rsid w:val="002D4623"/>
    <w:rsid w:val="00305968"/>
    <w:rsid w:val="003166B2"/>
    <w:rsid w:val="00316FC5"/>
    <w:rsid w:val="003233AD"/>
    <w:rsid w:val="00343A1A"/>
    <w:rsid w:val="00353336"/>
    <w:rsid w:val="0036464D"/>
    <w:rsid w:val="0036544C"/>
    <w:rsid w:val="0039495B"/>
    <w:rsid w:val="003A2D9C"/>
    <w:rsid w:val="003A49EA"/>
    <w:rsid w:val="003B61C2"/>
    <w:rsid w:val="003C2FEC"/>
    <w:rsid w:val="00466216"/>
    <w:rsid w:val="00474E4C"/>
    <w:rsid w:val="00480865"/>
    <w:rsid w:val="004873BA"/>
    <w:rsid w:val="004A6D4B"/>
    <w:rsid w:val="004B27A1"/>
    <w:rsid w:val="00567835"/>
    <w:rsid w:val="00574797"/>
    <w:rsid w:val="005960C1"/>
    <w:rsid w:val="00596171"/>
    <w:rsid w:val="005C0871"/>
    <w:rsid w:val="0061091E"/>
    <w:rsid w:val="006218A3"/>
    <w:rsid w:val="00677168"/>
    <w:rsid w:val="00695030"/>
    <w:rsid w:val="006A796D"/>
    <w:rsid w:val="006E0CA3"/>
    <w:rsid w:val="006E6550"/>
    <w:rsid w:val="0071500C"/>
    <w:rsid w:val="0076749C"/>
    <w:rsid w:val="00775F55"/>
    <w:rsid w:val="007A4C29"/>
    <w:rsid w:val="007B7460"/>
    <w:rsid w:val="007C5EDB"/>
    <w:rsid w:val="008419A4"/>
    <w:rsid w:val="008702A0"/>
    <w:rsid w:val="008D687B"/>
    <w:rsid w:val="00961018"/>
    <w:rsid w:val="00975A5D"/>
    <w:rsid w:val="009968A1"/>
    <w:rsid w:val="009C3BDA"/>
    <w:rsid w:val="00A12418"/>
    <w:rsid w:val="00AD150C"/>
    <w:rsid w:val="00AE3575"/>
    <w:rsid w:val="00AE3696"/>
    <w:rsid w:val="00AF64B0"/>
    <w:rsid w:val="00B07ABE"/>
    <w:rsid w:val="00B14CCB"/>
    <w:rsid w:val="00B84988"/>
    <w:rsid w:val="00B96B03"/>
    <w:rsid w:val="00B97F1E"/>
    <w:rsid w:val="00BC62D5"/>
    <w:rsid w:val="00BF66D3"/>
    <w:rsid w:val="00C044EF"/>
    <w:rsid w:val="00C076E3"/>
    <w:rsid w:val="00C3707F"/>
    <w:rsid w:val="00C55CA1"/>
    <w:rsid w:val="00C56544"/>
    <w:rsid w:val="00C769D4"/>
    <w:rsid w:val="00C928B6"/>
    <w:rsid w:val="00CE3CB6"/>
    <w:rsid w:val="00D42C5C"/>
    <w:rsid w:val="00D47C7F"/>
    <w:rsid w:val="00D56874"/>
    <w:rsid w:val="00DC1EC8"/>
    <w:rsid w:val="00DD152C"/>
    <w:rsid w:val="00DD3DEA"/>
    <w:rsid w:val="00DE3B52"/>
    <w:rsid w:val="00DF458B"/>
    <w:rsid w:val="00E1041B"/>
    <w:rsid w:val="00E5313E"/>
    <w:rsid w:val="00E567CA"/>
    <w:rsid w:val="00E66DB6"/>
    <w:rsid w:val="00EC7068"/>
    <w:rsid w:val="00F04E17"/>
    <w:rsid w:val="00F330AF"/>
    <w:rsid w:val="00F4366E"/>
    <w:rsid w:val="00F45870"/>
    <w:rsid w:val="00F705EB"/>
    <w:rsid w:val="00F7264F"/>
    <w:rsid w:val="00F84AC7"/>
    <w:rsid w:val="00F90C38"/>
    <w:rsid w:val="00FB00D8"/>
    <w:rsid w:val="00FB3F11"/>
    <w:rsid w:val="00FD7E6A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6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7" ma:contentTypeDescription="Create a new document." ma:contentTypeScope="" ma:versionID="0d32382ca3006fbfbdc2c7a143dd17df">
  <xsd:schema xmlns:xsd="http://www.w3.org/2001/XMLSchema" xmlns:xs="http://www.w3.org/2001/XMLSchema" xmlns:p="http://schemas.microsoft.com/office/2006/metadata/properties" xmlns:ns3="492aa5d8-e75c-4377-a399-a539005626c7" targetNamespace="http://schemas.microsoft.com/office/2006/metadata/properties" ma:root="true" ma:fieldsID="ea7833b0a5674686d835e025b1af71aa" ns3:_="">
    <xsd:import namespace="492aa5d8-e75c-4377-a399-a5390056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97261-0211-4E7F-A67E-5CD1C6277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andrea chilton</cp:lastModifiedBy>
  <cp:revision>3</cp:revision>
  <cp:lastPrinted>2019-10-07T13:44:00Z</cp:lastPrinted>
  <dcterms:created xsi:type="dcterms:W3CDTF">2020-05-11T14:28:00Z</dcterms:created>
  <dcterms:modified xsi:type="dcterms:W3CDTF">2020-05-11T14:44:00Z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