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73" w:rsidRDefault="00C2420E" w:rsidP="00C2420E">
      <w:pPr>
        <w:pStyle w:val="NoSpacing"/>
        <w:jc w:val="right"/>
      </w:pPr>
      <w:bookmarkStart w:id="0" w:name="_GoBack"/>
      <w:bookmarkEnd w:id="0"/>
      <w:r>
        <w:rPr>
          <w:i/>
        </w:rPr>
        <w:t>Berkshire &amp; Buckinghamshire Potential Schools’ Partners</w:t>
      </w:r>
    </w:p>
    <w:p w:rsidR="00C2420E" w:rsidRDefault="00C2420E" w:rsidP="00C2420E">
      <w:pPr>
        <w:pStyle w:val="NoSpacing"/>
        <w:rPr>
          <w:color w:val="002060"/>
        </w:rPr>
      </w:pPr>
    </w:p>
    <w:p w:rsidR="00C2420E" w:rsidRDefault="00C2420E" w:rsidP="00C2420E">
      <w:pPr>
        <w:pStyle w:val="NoSpacing"/>
        <w:rPr>
          <w:color w:val="002060"/>
        </w:rPr>
      </w:pPr>
    </w:p>
    <w:p w:rsidR="00C2420E" w:rsidRDefault="00C2420E" w:rsidP="00C2420E">
      <w:pPr>
        <w:pStyle w:val="NoSpacing"/>
        <w:rPr>
          <w:color w:val="002060"/>
        </w:rPr>
      </w:pPr>
      <w:r>
        <w:rPr>
          <w:color w:val="002060"/>
        </w:rPr>
        <w:t>Organisation: Wycombe Wanderers FC</w:t>
      </w:r>
    </w:p>
    <w:p w:rsidR="00C2420E" w:rsidRDefault="00C2420E" w:rsidP="00C2420E">
      <w:pPr>
        <w:pStyle w:val="NoSpacing"/>
        <w:rPr>
          <w:color w:val="7030A0"/>
        </w:rPr>
      </w:pPr>
      <w:r>
        <w:rPr>
          <w:color w:val="7030A0"/>
        </w:rPr>
        <w:t>Contacts: Andy Homent, Activity Programme Manager; Tammy John, Female Football Officer</w:t>
      </w:r>
    </w:p>
    <w:p w:rsidR="00C2420E" w:rsidRDefault="00C2420E" w:rsidP="00C2420E">
      <w:pPr>
        <w:pStyle w:val="NoSpacing"/>
        <w:rPr>
          <w:color w:val="7030A0"/>
        </w:rPr>
      </w:pPr>
    </w:p>
    <w:p w:rsidR="00C2420E" w:rsidRDefault="00C2420E" w:rsidP="00C2420E">
      <w:pPr>
        <w:pStyle w:val="NoSpacing"/>
      </w:pPr>
      <w:r>
        <w:t>Wycombe deliver a wide range of provision to schools &amp; grassroots clubs throughout the year. This comes in the form of:</w:t>
      </w:r>
    </w:p>
    <w:p w:rsidR="00C2420E" w:rsidRDefault="00C2420E" w:rsidP="00C2420E">
      <w:pPr>
        <w:pStyle w:val="NoSpacing"/>
      </w:pPr>
    </w:p>
    <w:p w:rsidR="00C2420E" w:rsidRDefault="00C2420E" w:rsidP="00C2420E">
      <w:pPr>
        <w:pStyle w:val="NoSpacing"/>
      </w:pPr>
      <w:r>
        <w:rPr>
          <w:i/>
          <w:u w:val="single"/>
        </w:rPr>
        <w:t>Schools Delivery</w:t>
      </w:r>
    </w:p>
    <w:p w:rsidR="00C2420E" w:rsidRDefault="00C2420E" w:rsidP="00C2420E">
      <w:pPr>
        <w:pStyle w:val="NoSpacing"/>
        <w:numPr>
          <w:ilvl w:val="0"/>
          <w:numId w:val="1"/>
        </w:numPr>
      </w:pPr>
      <w:r>
        <w:t>Curriculum delivery (PPA/PE cover), ranging from single sessions to half/full days worth of delivery</w:t>
      </w:r>
    </w:p>
    <w:p w:rsidR="00C2420E" w:rsidRDefault="00C2420E" w:rsidP="00C2420E">
      <w:pPr>
        <w:pStyle w:val="NoSpacing"/>
        <w:numPr>
          <w:ilvl w:val="0"/>
          <w:numId w:val="1"/>
        </w:numPr>
      </w:pPr>
      <w:r>
        <w:t>Teacher Development Programmes for individuals or groups of staff</w:t>
      </w:r>
    </w:p>
    <w:p w:rsidR="00C2420E" w:rsidRDefault="00C2420E" w:rsidP="00C2420E">
      <w:pPr>
        <w:pStyle w:val="NoSpacing"/>
        <w:numPr>
          <w:ilvl w:val="0"/>
          <w:numId w:val="1"/>
        </w:numPr>
      </w:pPr>
      <w:r>
        <w:t>Extra-curricular delivery through Wycombe’s after-school clubs programme</w:t>
      </w:r>
    </w:p>
    <w:p w:rsidR="00C2420E" w:rsidRDefault="00C2420E" w:rsidP="00C2420E">
      <w:pPr>
        <w:pStyle w:val="NoSpacing"/>
      </w:pPr>
    </w:p>
    <w:p w:rsidR="00C2420E" w:rsidRDefault="00C2420E" w:rsidP="00C2420E">
      <w:pPr>
        <w:pStyle w:val="NoSpacing"/>
      </w:pPr>
      <w:r>
        <w:rPr>
          <w:i/>
          <w:u w:val="single"/>
        </w:rPr>
        <w:t>Grassroots Clubs</w:t>
      </w:r>
    </w:p>
    <w:p w:rsidR="00C2420E" w:rsidRDefault="00C2420E" w:rsidP="005F089C">
      <w:pPr>
        <w:pStyle w:val="NoSpacing"/>
        <w:numPr>
          <w:ilvl w:val="0"/>
          <w:numId w:val="2"/>
        </w:numPr>
      </w:pPr>
      <w:r>
        <w:t>Partnership Soccer Schools: delivered alongside grassroots clubs, the partnership soccer schools give the club an opportunity to provide a high-quality activity to its members &amp; the local community, as well as giving them the opportunity to promote their club to any non-members</w:t>
      </w:r>
      <w:r w:rsidR="005F089C">
        <w:t>. This also includes a commitment to provide a financial return to the grassroots club &amp; to increase that return upon hitting pre-agreed booking targets</w:t>
      </w:r>
    </w:p>
    <w:p w:rsidR="005F089C" w:rsidRDefault="005F089C" w:rsidP="005F089C">
      <w:pPr>
        <w:pStyle w:val="NoSpacing"/>
        <w:numPr>
          <w:ilvl w:val="0"/>
          <w:numId w:val="2"/>
        </w:numPr>
      </w:pPr>
      <w:r>
        <w:t>Coach Development: grassroots clubs are offered the opportunity to see the Wycombe Wanderer’s SET Elite &amp; Development coaching staff in action on specific dates throughout the year &amp; see how their sessions are delivered to the players. Wycombe also welcome &amp; offer the opportunity to do onsite visits at grassroots clubs on their respective training nights &amp; work with their coaches &amp; players</w:t>
      </w:r>
    </w:p>
    <w:p w:rsidR="005F089C" w:rsidRDefault="005F089C" w:rsidP="005F089C">
      <w:pPr>
        <w:pStyle w:val="NoSpacing"/>
        <w:rPr>
          <w:i/>
          <w:u w:val="single"/>
        </w:rPr>
      </w:pPr>
    </w:p>
    <w:p w:rsidR="005F089C" w:rsidRDefault="005F089C" w:rsidP="005F089C">
      <w:pPr>
        <w:pStyle w:val="NoSpacing"/>
      </w:pPr>
      <w:r>
        <w:rPr>
          <w:i/>
          <w:u w:val="single"/>
        </w:rPr>
        <w:t>Additional Opportunities</w:t>
      </w:r>
    </w:p>
    <w:p w:rsidR="005F089C" w:rsidRDefault="005F089C" w:rsidP="005F089C">
      <w:pPr>
        <w:pStyle w:val="NoSpacing"/>
        <w:numPr>
          <w:ilvl w:val="0"/>
          <w:numId w:val="3"/>
        </w:numPr>
      </w:pPr>
      <w:r>
        <w:t>Match-day Experiences: this includes welcoming grassroots teams or schools to Adams Park to take part in pre-match &amp; half-time activities. As part of the experience, Wycombe also commit to giving cash back to the club/school based on the number of tickets that have been purchased by their group</w:t>
      </w:r>
    </w:p>
    <w:p w:rsidR="005F089C" w:rsidRDefault="005F089C" w:rsidP="005F089C">
      <w:pPr>
        <w:pStyle w:val="NoSpacing"/>
        <w:numPr>
          <w:ilvl w:val="0"/>
          <w:numId w:val="3"/>
        </w:numPr>
      </w:pPr>
      <w:r>
        <w:t>Fundraising Opportunities: upon the beginning of a mutually beneficial relationship with the respective school/club, Wycombe commit to providing further opportunities for them to raise money through donation of gifts &amp; prizes to be raffled off, as well as attending events, such as fetes &amp; fairs, where an activity can be provided on the day</w:t>
      </w:r>
    </w:p>
    <w:p w:rsidR="005F089C" w:rsidRDefault="005F089C" w:rsidP="005F089C">
      <w:pPr>
        <w:pStyle w:val="NoSpacing"/>
        <w:numPr>
          <w:ilvl w:val="0"/>
          <w:numId w:val="3"/>
        </w:numPr>
      </w:pPr>
      <w:r>
        <w:t>Schools Tournaments &amp; Competitions: as part of Wycombe’s commitment to the EFL, invites are extended to schools to take part in numerous competitions such as the Premier League Stars &amp; EFL Kids Cup competitions</w:t>
      </w:r>
    </w:p>
    <w:p w:rsidR="00392A8C" w:rsidRDefault="00392A8C" w:rsidP="00392A8C">
      <w:pPr>
        <w:pStyle w:val="NoSpacing"/>
      </w:pPr>
    </w:p>
    <w:p w:rsidR="00392A8C" w:rsidRDefault="00392A8C" w:rsidP="00392A8C">
      <w:pPr>
        <w:pStyle w:val="NoSpacing"/>
      </w:pPr>
      <w:r>
        <w:rPr>
          <w:i/>
          <w:u w:val="single"/>
        </w:rPr>
        <w:t>Girls’ Football</w:t>
      </w:r>
    </w:p>
    <w:p w:rsidR="00392A8C" w:rsidRDefault="00392A8C" w:rsidP="00392A8C">
      <w:pPr>
        <w:pStyle w:val="NoSpacing"/>
        <w:numPr>
          <w:ilvl w:val="0"/>
          <w:numId w:val="4"/>
        </w:numPr>
      </w:pPr>
      <w:r>
        <w:t>Tammy has worked with eight secondary schools in the Slough &amp; Bucks area delivering free after-school sessions for girls throughout the secondary school age</w:t>
      </w:r>
    </w:p>
    <w:p w:rsidR="00392A8C" w:rsidRDefault="00392A8C" w:rsidP="00392A8C">
      <w:pPr>
        <w:pStyle w:val="NoSpacing"/>
        <w:numPr>
          <w:ilvl w:val="0"/>
          <w:numId w:val="4"/>
        </w:numPr>
      </w:pPr>
      <w:r>
        <w:t>Tammy has previously helped Nathan with the School Games &amp; the Girls’ Football Festival held in Slough; she believes that Slough &amp; Eton School has become a hotspot for girls’ football</w:t>
      </w:r>
    </w:p>
    <w:p w:rsidR="00392A8C" w:rsidRDefault="00392A8C" w:rsidP="00392A8C">
      <w:pPr>
        <w:pStyle w:val="NoSpacing"/>
        <w:numPr>
          <w:ilvl w:val="0"/>
          <w:numId w:val="4"/>
        </w:numPr>
      </w:pPr>
      <w:r>
        <w:t>Tammy has held competitions in the Slough area including a glow in the dark football tournament for schools</w:t>
      </w:r>
    </w:p>
    <w:p w:rsidR="00392A8C" w:rsidRPr="00392A8C" w:rsidRDefault="007C5123" w:rsidP="00392A8C">
      <w:pPr>
        <w:pStyle w:val="NoSpacing"/>
        <w:numPr>
          <w:ilvl w:val="0"/>
          <w:numId w:val="4"/>
        </w:numPr>
      </w:pPr>
      <w:r>
        <w:t>Wycombe deliver free after-school sessions for schools struggling to put on girls’ football sessions or get an uptake – they try to change the schools they are working alongside each season</w:t>
      </w:r>
    </w:p>
    <w:p w:rsidR="00392A8C" w:rsidRDefault="00392A8C" w:rsidP="00392A8C">
      <w:pPr>
        <w:pStyle w:val="NoSpacing"/>
      </w:pPr>
    </w:p>
    <w:p w:rsidR="00C2420E" w:rsidRDefault="00392A8C" w:rsidP="00C2420E">
      <w:pPr>
        <w:pStyle w:val="NoSpacing"/>
      </w:pPr>
      <w:r>
        <w:t>Andy</w:t>
      </w:r>
      <w:r w:rsidR="007C5123">
        <w:t xml:space="preserve"> &amp; Tammy are both very happy to provide further information &amp; to potentia</w:t>
      </w:r>
      <w:r w:rsidR="00743A58">
        <w:t>l</w:t>
      </w:r>
      <w:r w:rsidR="007C5123">
        <w:t>l</w:t>
      </w:r>
      <w:r w:rsidR="00743A58">
        <w:t>y</w:t>
      </w:r>
      <w:r w:rsidR="007C5123">
        <w:t xml:space="preserve"> meet at some point.</w:t>
      </w:r>
    </w:p>
    <w:p w:rsidR="007C5123" w:rsidRDefault="007C5123" w:rsidP="00C2420E">
      <w:pPr>
        <w:pStyle w:val="NoSpacing"/>
      </w:pPr>
    </w:p>
    <w:p w:rsidR="007C5123" w:rsidRDefault="007C5123" w:rsidP="00C2420E">
      <w:pPr>
        <w:pStyle w:val="NoSpacing"/>
      </w:pPr>
    </w:p>
    <w:p w:rsidR="007C5123" w:rsidRDefault="007C5123" w:rsidP="00C2420E">
      <w:pPr>
        <w:pStyle w:val="NoSpacing"/>
        <w:rPr>
          <w:color w:val="002060"/>
        </w:rPr>
      </w:pPr>
      <w:r>
        <w:rPr>
          <w:color w:val="002060"/>
        </w:rPr>
        <w:t>Organisation: MK Dons FC</w:t>
      </w:r>
    </w:p>
    <w:p w:rsidR="007C5123" w:rsidRDefault="007C5123" w:rsidP="00C2420E">
      <w:pPr>
        <w:pStyle w:val="NoSpacing"/>
        <w:rPr>
          <w:color w:val="7030A0"/>
        </w:rPr>
      </w:pPr>
      <w:r>
        <w:rPr>
          <w:color w:val="7030A0"/>
        </w:rPr>
        <w:t>Contact: Jake Butler, Schools Sports Officer</w:t>
      </w:r>
    </w:p>
    <w:p w:rsidR="007C5123" w:rsidRDefault="007C5123" w:rsidP="00C2420E">
      <w:pPr>
        <w:pStyle w:val="NoSpacing"/>
        <w:rPr>
          <w:color w:val="7030A0"/>
        </w:rPr>
      </w:pPr>
    </w:p>
    <w:p w:rsidR="00D8524F" w:rsidRDefault="00D8524F" w:rsidP="00C2420E">
      <w:pPr>
        <w:pStyle w:val="NoSpacing"/>
      </w:pPr>
      <w:r>
        <w:t xml:space="preserve">    The most common means of schools’ football involvement is through after-school club sessions. MK Dons deliver extra-curricular clubs to various schools within Milton Keynes &amp; the surrounding areas, comprising of certain skills-based football practices – depending on age group – followed by game situations. These sessions cover both KS1 &amp; KS2 (both primary) &amp; include girls-specific lunch-time clubs that are delivered as part of the Premier League Primary Stars programme.</w:t>
      </w:r>
    </w:p>
    <w:p w:rsidR="00D8524F" w:rsidRDefault="00D8524F" w:rsidP="00C2420E">
      <w:pPr>
        <w:pStyle w:val="NoSpacing"/>
      </w:pPr>
      <w:r>
        <w:t xml:space="preserve">    MK Dons have also delivered football during curriculum PE time, although the PE lessons they deliver are based generally around the National Curriculum rather than being sport-specific. They are also looking to deliver Gifted &amp; Talented football sessions in schools in the summer term.</w:t>
      </w:r>
    </w:p>
    <w:p w:rsidR="00D8524F" w:rsidRDefault="00D8524F" w:rsidP="00C2420E">
      <w:pPr>
        <w:pStyle w:val="NoSpacing"/>
      </w:pPr>
      <w:r>
        <w:t xml:space="preserve">    MK Dons are also hosting their club’s version of the EFL Kids Cup, which is for Year 6 children, throughout January. This will be followed by numerous school football tournaments, including a girls-specific event, later in the academic year. These tournaments will mostly be for primary-aged children.</w:t>
      </w:r>
    </w:p>
    <w:p w:rsidR="009E12B6" w:rsidRDefault="009E12B6" w:rsidP="00C2420E">
      <w:pPr>
        <w:pStyle w:val="NoSpacing"/>
      </w:pPr>
    </w:p>
    <w:p w:rsidR="009E12B6" w:rsidRDefault="009E12B6" w:rsidP="00C2420E">
      <w:pPr>
        <w:pStyle w:val="NoSpacing"/>
      </w:pPr>
    </w:p>
    <w:p w:rsidR="009E12B6" w:rsidRDefault="009E12B6" w:rsidP="00C2420E">
      <w:pPr>
        <w:pStyle w:val="NoSpacing"/>
        <w:rPr>
          <w:color w:val="002060"/>
        </w:rPr>
      </w:pPr>
      <w:r>
        <w:rPr>
          <w:color w:val="002060"/>
        </w:rPr>
        <w:t>Organisation: Reading FC</w:t>
      </w:r>
    </w:p>
    <w:p w:rsidR="009E12B6" w:rsidRDefault="009E12B6" w:rsidP="00C2420E">
      <w:pPr>
        <w:pStyle w:val="NoSpacing"/>
        <w:rPr>
          <w:color w:val="7030A0"/>
        </w:rPr>
      </w:pPr>
      <w:r>
        <w:rPr>
          <w:color w:val="7030A0"/>
        </w:rPr>
        <w:t>Contact: Dave Evans, Community Trust Manager</w:t>
      </w:r>
    </w:p>
    <w:p w:rsidR="009E12B6" w:rsidRDefault="009E12B6" w:rsidP="00C2420E">
      <w:pPr>
        <w:pStyle w:val="NoSpacing"/>
        <w:rPr>
          <w:color w:val="7030A0"/>
        </w:rPr>
      </w:pPr>
    </w:p>
    <w:p w:rsidR="009E12B6" w:rsidRDefault="009E12B6" w:rsidP="00C2420E">
      <w:pPr>
        <w:pStyle w:val="NoSpacing"/>
      </w:pPr>
      <w:r>
        <w:t>Reading deliver the following activities in schools:</w:t>
      </w:r>
    </w:p>
    <w:p w:rsidR="009E12B6" w:rsidRDefault="009E12B6" w:rsidP="009E12B6">
      <w:pPr>
        <w:pStyle w:val="NoSpacing"/>
        <w:numPr>
          <w:ilvl w:val="0"/>
          <w:numId w:val="6"/>
        </w:numPr>
      </w:pPr>
      <w:r>
        <w:t>Primary after-school clubs across Berkshire, mainly football-focused but also multi-sport (35-40 running per term)</w:t>
      </w:r>
    </w:p>
    <w:p w:rsidR="009E12B6" w:rsidRDefault="00743A58" w:rsidP="009E12B6">
      <w:pPr>
        <w:pStyle w:val="NoSpacing"/>
        <w:numPr>
          <w:ilvl w:val="0"/>
          <w:numId w:val="6"/>
        </w:numPr>
      </w:pPr>
      <w:r>
        <w:t>Premier League Primary Stars: delivered to approximately 12 schools during the school term, these are curriculum based, including delivering PE sessions &amp; helping with literacy, numeracy &amp; PSHE</w:t>
      </w:r>
    </w:p>
    <w:p w:rsidR="00743A58" w:rsidRDefault="00743A58" w:rsidP="009E12B6">
      <w:pPr>
        <w:pStyle w:val="NoSpacing"/>
        <w:numPr>
          <w:ilvl w:val="0"/>
          <w:numId w:val="6"/>
        </w:numPr>
      </w:pPr>
      <w:r>
        <w:t>School tournaments/festivals: an element of the Premier League Primary Stars programme is facilitating school tournaments – Reading FC Community Trust host the Woodley &amp; Wokingham primary school annual competition</w:t>
      </w:r>
    </w:p>
    <w:p w:rsidR="00743A58" w:rsidRPr="009E12B6" w:rsidRDefault="00743A58" w:rsidP="009E12B6">
      <w:pPr>
        <w:pStyle w:val="NoSpacing"/>
        <w:numPr>
          <w:ilvl w:val="0"/>
          <w:numId w:val="6"/>
        </w:numPr>
      </w:pPr>
      <w:r>
        <w:t>Girls football: as part of the Premier League Girls programme, the Trust will work in secondary schools, colleges, grassroots clubs &amp; Reading University in setting up satellite centres for girls to both train &amp; play. The Trust also deliver girls-only after-school clubs in primary schools</w:t>
      </w:r>
    </w:p>
    <w:p w:rsidR="00D8524F" w:rsidRDefault="00D8524F" w:rsidP="00C2420E">
      <w:pPr>
        <w:pStyle w:val="NoSpacing"/>
      </w:pPr>
    </w:p>
    <w:p w:rsidR="00D8524F" w:rsidRDefault="00D8524F" w:rsidP="00C2420E">
      <w:pPr>
        <w:pStyle w:val="NoSpacing"/>
      </w:pPr>
    </w:p>
    <w:p w:rsidR="00D8524F" w:rsidRDefault="00D8524F" w:rsidP="00C2420E">
      <w:pPr>
        <w:pStyle w:val="NoSpacing"/>
        <w:rPr>
          <w:color w:val="002060"/>
        </w:rPr>
      </w:pPr>
      <w:r>
        <w:rPr>
          <w:color w:val="002060"/>
        </w:rPr>
        <w:t xml:space="preserve">Organisation: </w:t>
      </w:r>
      <w:r w:rsidR="00EE041E">
        <w:rPr>
          <w:color w:val="002060"/>
        </w:rPr>
        <w:t>EFL Trust</w:t>
      </w:r>
    </w:p>
    <w:p w:rsidR="00EE041E" w:rsidRDefault="00EE041E" w:rsidP="00C2420E">
      <w:pPr>
        <w:pStyle w:val="NoSpacing"/>
        <w:rPr>
          <w:color w:val="7030A0"/>
        </w:rPr>
      </w:pPr>
      <w:r>
        <w:rPr>
          <w:color w:val="7030A0"/>
        </w:rPr>
        <w:t>Contact: Michael Parr</w:t>
      </w:r>
    </w:p>
    <w:p w:rsidR="00EE041E" w:rsidRDefault="00EE041E" w:rsidP="00C2420E">
      <w:pPr>
        <w:pStyle w:val="NoSpacing"/>
        <w:rPr>
          <w:color w:val="7030A0"/>
        </w:rPr>
      </w:pPr>
    </w:p>
    <w:p w:rsidR="00EE041E" w:rsidRDefault="009A2210" w:rsidP="00C2420E">
      <w:pPr>
        <w:pStyle w:val="NoSpacing"/>
      </w:pPr>
      <w:r>
        <w:t xml:space="preserve">    </w:t>
      </w:r>
      <w:r w:rsidR="00EE041E">
        <w:t>The EFL run three national schools cups:</w:t>
      </w:r>
    </w:p>
    <w:p w:rsidR="00EE041E" w:rsidRDefault="00EE041E" w:rsidP="00EE041E">
      <w:pPr>
        <w:pStyle w:val="NoSpacing"/>
        <w:numPr>
          <w:ilvl w:val="0"/>
          <w:numId w:val="5"/>
        </w:numPr>
      </w:pPr>
      <w:r>
        <w:t>Kids Cup for U11s</w:t>
      </w:r>
    </w:p>
    <w:p w:rsidR="00EE041E" w:rsidRDefault="00EE041E" w:rsidP="00EE041E">
      <w:pPr>
        <w:pStyle w:val="NoSpacing"/>
        <w:numPr>
          <w:ilvl w:val="0"/>
          <w:numId w:val="5"/>
        </w:numPr>
      </w:pPr>
      <w:r>
        <w:t>Girls Cup for U13s</w:t>
      </w:r>
    </w:p>
    <w:p w:rsidR="00EE041E" w:rsidRDefault="00EE041E" w:rsidP="00EE041E">
      <w:pPr>
        <w:pStyle w:val="NoSpacing"/>
        <w:numPr>
          <w:ilvl w:val="0"/>
          <w:numId w:val="5"/>
        </w:numPr>
      </w:pPr>
      <w:r>
        <w:t>Futsal Cup for U14s &amp; U15s</w:t>
      </w:r>
    </w:p>
    <w:p w:rsidR="00EE041E" w:rsidRDefault="00EE041E" w:rsidP="00EE041E">
      <w:pPr>
        <w:pStyle w:val="NoSpacing"/>
      </w:pPr>
      <w:r>
        <w:t>In each competition, EFL clubs run a competition at the local</w:t>
      </w:r>
      <w:r w:rsidR="00823911">
        <w:t xml:space="preserve"> level to find their winner who then represents t</w:t>
      </w:r>
      <w:r w:rsidR="009A2210">
        <w:t>hem at regional &amp; national levels. The Kids &amp; Girls Cup finals are played at Wembley before a major cup final.</w:t>
      </w:r>
    </w:p>
    <w:p w:rsidR="009A2210" w:rsidRDefault="009A2210" w:rsidP="00EE041E">
      <w:pPr>
        <w:pStyle w:val="NoSpacing"/>
      </w:pPr>
      <w:r>
        <w:lastRenderedPageBreak/>
        <w:t xml:space="preserve">    In addition to these competitions, each EFL club community trust runs a range of educational/sporting activities with their local schools – such as move &amp; learn – which teach healthy eating &amp; active lifestyle.</w:t>
      </w:r>
      <w:r w:rsidR="009E12B6">
        <w:t xml:space="preserve"> These differ from club to club &amp; are based on local need. It’s worth noting that the community trusts don’t operate on county boundaries.</w:t>
      </w:r>
    </w:p>
    <w:p w:rsidR="005F0E72" w:rsidRDefault="005F0E72" w:rsidP="00EE041E">
      <w:pPr>
        <w:pStyle w:val="NoSpacing"/>
      </w:pPr>
    </w:p>
    <w:p w:rsidR="005F0E72" w:rsidRDefault="005F0E72" w:rsidP="00EE041E">
      <w:pPr>
        <w:pStyle w:val="NoSpacing"/>
      </w:pPr>
    </w:p>
    <w:p w:rsidR="005F0E72" w:rsidRDefault="005F0E72" w:rsidP="00EE041E">
      <w:pPr>
        <w:pStyle w:val="NoSpacing"/>
        <w:rPr>
          <w:color w:val="002060"/>
        </w:rPr>
      </w:pPr>
      <w:r>
        <w:rPr>
          <w:color w:val="002060"/>
        </w:rPr>
        <w:t>Organisation: Get Berkshire Active</w:t>
      </w:r>
    </w:p>
    <w:p w:rsidR="005F0E72" w:rsidRDefault="005F0E72" w:rsidP="00EE041E">
      <w:pPr>
        <w:pStyle w:val="NoSpacing"/>
        <w:rPr>
          <w:color w:val="7030A0"/>
        </w:rPr>
      </w:pPr>
      <w:r>
        <w:rPr>
          <w:color w:val="7030A0"/>
        </w:rPr>
        <w:t>Contact: James Craggs, Head of Sport England Programmes</w:t>
      </w:r>
    </w:p>
    <w:p w:rsidR="005F0E72" w:rsidRDefault="005F0E72" w:rsidP="00EE041E">
      <w:pPr>
        <w:pStyle w:val="NoSpacing"/>
        <w:rPr>
          <w:color w:val="7030A0"/>
        </w:rPr>
      </w:pPr>
    </w:p>
    <w:p w:rsidR="005F0E72" w:rsidRDefault="005F0E72" w:rsidP="00EE041E">
      <w:pPr>
        <w:pStyle w:val="NoSpacing"/>
        <w:rPr>
          <w:rStyle w:val="Hyperlink"/>
          <w:color w:val="auto"/>
          <w:u w:val="none"/>
        </w:rPr>
      </w:pPr>
      <w:r>
        <w:t>GBA’s main link with schools’ football is coordin</w:t>
      </w:r>
      <w:r w:rsidRPr="005F0E72">
        <w:t>ating</w:t>
      </w:r>
      <w:r>
        <w:t xml:space="preserve"> these</w:t>
      </w:r>
      <w:r w:rsidRPr="005F0E72">
        <w:t xml:space="preserve"> </w:t>
      </w:r>
      <w:hyperlink r:id="rId6" w:history="1">
        <w:r w:rsidRPr="005F0E72">
          <w:rPr>
            <w:rStyle w:val="Hyperlink"/>
          </w:rPr>
          <w:t>Comps &amp; Festivals</w:t>
        </w:r>
      </w:hyperlink>
      <w:r>
        <w:rPr>
          <w:rStyle w:val="Hyperlink"/>
          <w:u w:val="none"/>
        </w:rPr>
        <w:t xml:space="preserve"> </w:t>
      </w:r>
      <w:r>
        <w:rPr>
          <w:rStyle w:val="Hyperlink"/>
          <w:color w:val="auto"/>
          <w:u w:val="none"/>
        </w:rPr>
        <w:t>as part of their School Games Programme, working closely with the Berkshire School Games Organisers (SGOs).</w:t>
      </w:r>
    </w:p>
    <w:p w:rsidR="005F0E72" w:rsidRDefault="005F0E72" w:rsidP="00EE041E">
      <w:pPr>
        <w:pStyle w:val="NoSpacing"/>
        <w:rPr>
          <w:rStyle w:val="Hyperlink"/>
          <w:color w:val="auto"/>
          <w:u w:val="none"/>
        </w:rPr>
      </w:pPr>
    </w:p>
    <w:p w:rsidR="005F0E72" w:rsidRDefault="005F0E72" w:rsidP="00EE041E">
      <w:pPr>
        <w:pStyle w:val="NoSpacing"/>
        <w:rPr>
          <w:rStyle w:val="Hyperlink"/>
          <w:color w:val="auto"/>
          <w:u w:val="none"/>
        </w:rPr>
      </w:pPr>
    </w:p>
    <w:p w:rsidR="005F0E72" w:rsidRDefault="005F0E72" w:rsidP="00EE041E">
      <w:pPr>
        <w:pStyle w:val="NoSpacing"/>
        <w:rPr>
          <w:rStyle w:val="Hyperlink"/>
          <w:color w:val="002060"/>
          <w:u w:val="none"/>
        </w:rPr>
      </w:pPr>
      <w:r>
        <w:rPr>
          <w:rStyle w:val="Hyperlink"/>
          <w:color w:val="002060"/>
          <w:u w:val="none"/>
        </w:rPr>
        <w:t>Organisation: Leap</w:t>
      </w:r>
    </w:p>
    <w:p w:rsidR="005F0E72" w:rsidRDefault="005F0E72" w:rsidP="00EE041E">
      <w:pPr>
        <w:pStyle w:val="NoSpacing"/>
        <w:rPr>
          <w:rStyle w:val="Hyperlink"/>
          <w:color w:val="7030A0"/>
          <w:u w:val="none"/>
        </w:rPr>
      </w:pPr>
      <w:r>
        <w:rPr>
          <w:rStyle w:val="Hyperlink"/>
          <w:color w:val="7030A0"/>
          <w:u w:val="none"/>
        </w:rPr>
        <w:t>Contact: Fiona McMillan, Children &amp; Young People Project Officer</w:t>
      </w:r>
    </w:p>
    <w:p w:rsidR="005F0E72" w:rsidRDefault="005F0E72" w:rsidP="00EE041E">
      <w:pPr>
        <w:pStyle w:val="NoSpacing"/>
        <w:rPr>
          <w:rStyle w:val="Hyperlink"/>
          <w:color w:val="7030A0"/>
          <w:u w:val="none"/>
        </w:rPr>
      </w:pPr>
    </w:p>
    <w:p w:rsidR="005F0E72" w:rsidRPr="005F0E72" w:rsidRDefault="005F0E72" w:rsidP="00EE041E">
      <w:pPr>
        <w:pStyle w:val="NoSpacing"/>
      </w:pPr>
      <w:r>
        <w:rPr>
          <w:rStyle w:val="Hyperlink"/>
          <w:color w:val="auto"/>
          <w:u w:val="none"/>
        </w:rPr>
        <w:t xml:space="preserve">Fiona is the lead for Leap’s School Games Programme &amp; works closely with their SGO network to develop the programme. Leap currently offer primary &amp; secondary girls football competitions for school games events. However, other than that, Fiona is not certain of other provision in the county, although she is very happy </w:t>
      </w:r>
      <w:r w:rsidR="00436CA9">
        <w:rPr>
          <w:rStyle w:val="Hyperlink"/>
          <w:color w:val="auto"/>
          <w:u w:val="none"/>
        </w:rPr>
        <w:t>to try to gather further information.</w:t>
      </w:r>
    </w:p>
    <w:p w:rsidR="00EE041E" w:rsidRPr="00EE041E" w:rsidRDefault="00EE041E" w:rsidP="00C2420E">
      <w:pPr>
        <w:pStyle w:val="NoSpacing"/>
        <w:rPr>
          <w:color w:val="7030A0"/>
        </w:rPr>
      </w:pPr>
    </w:p>
    <w:sectPr w:rsidR="00EE041E" w:rsidRPr="00EE0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6C4"/>
    <w:multiLevelType w:val="hybridMultilevel"/>
    <w:tmpl w:val="92AAEE1A"/>
    <w:lvl w:ilvl="0" w:tplc="C7CC54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B7445"/>
    <w:multiLevelType w:val="hybridMultilevel"/>
    <w:tmpl w:val="BDB4354E"/>
    <w:lvl w:ilvl="0" w:tplc="C7CC54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20C81"/>
    <w:multiLevelType w:val="hybridMultilevel"/>
    <w:tmpl w:val="A50E9558"/>
    <w:lvl w:ilvl="0" w:tplc="C7CC54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A56BF"/>
    <w:multiLevelType w:val="hybridMultilevel"/>
    <w:tmpl w:val="5AB8C8EE"/>
    <w:lvl w:ilvl="0" w:tplc="C7CC54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53192"/>
    <w:multiLevelType w:val="hybridMultilevel"/>
    <w:tmpl w:val="ED2E7D98"/>
    <w:lvl w:ilvl="0" w:tplc="C7CC54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453ED"/>
    <w:multiLevelType w:val="hybridMultilevel"/>
    <w:tmpl w:val="F2AE897A"/>
    <w:lvl w:ilvl="0" w:tplc="C7CC54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0E"/>
    <w:rsid w:val="00392A8C"/>
    <w:rsid w:val="00436CA9"/>
    <w:rsid w:val="005F089C"/>
    <w:rsid w:val="005F0E72"/>
    <w:rsid w:val="00743A58"/>
    <w:rsid w:val="007C5123"/>
    <w:rsid w:val="00823911"/>
    <w:rsid w:val="009A2210"/>
    <w:rsid w:val="009E12B6"/>
    <w:rsid w:val="00AB7EE0"/>
    <w:rsid w:val="00B10373"/>
    <w:rsid w:val="00C2420E"/>
    <w:rsid w:val="00D8524F"/>
    <w:rsid w:val="00EE041E"/>
    <w:rsid w:val="00F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20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F0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20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F0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tberkshireactive.org/593/news/article/sainsburys-school-games-winter-festival-docum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Smith</dc:creator>
  <cp:lastModifiedBy>Alex Smith</cp:lastModifiedBy>
  <cp:revision>4</cp:revision>
  <dcterms:created xsi:type="dcterms:W3CDTF">2018-01-12T09:13:00Z</dcterms:created>
  <dcterms:modified xsi:type="dcterms:W3CDTF">2018-01-12T15:50:00Z</dcterms:modified>
</cp:coreProperties>
</file>